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245CA5" w:rsidTr="00F5078A">
        <w:tc>
          <w:tcPr>
            <w:tcW w:w="5864" w:type="dxa"/>
          </w:tcPr>
          <w:p w:rsidR="00547350" w:rsidRPr="00245CA5" w:rsidRDefault="00547350" w:rsidP="00245CA5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45CA5">
              <w:rPr>
                <w:rFonts w:ascii="Times New Roman" w:eastAsia="Calibri" w:hAnsi="Times New Roman" w:cs="Times New Roman"/>
                <w:b/>
              </w:rPr>
              <w:t>TRƯỜNG THPT PHÚ NHUẬN</w:t>
            </w:r>
          </w:p>
        </w:tc>
        <w:tc>
          <w:tcPr>
            <w:tcW w:w="4201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F5078A">
        <w:tc>
          <w:tcPr>
            <w:tcW w:w="5864" w:type="dxa"/>
          </w:tcPr>
          <w:p w:rsidR="00547350" w:rsidRPr="00245CA5" w:rsidRDefault="00547350" w:rsidP="00AF4D96">
            <w:pPr>
              <w:spacing w:before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BỘ MÔN:</w:t>
            </w:r>
            <w:r w:rsidR="00AF4D96">
              <w:rPr>
                <w:rFonts w:ascii="Times New Roman" w:hAnsi="Times New Roman" w:cs="Times New Roman"/>
                <w:iCs/>
              </w:rPr>
              <w:t xml:space="preserve"> LỊCH SỬ </w:t>
            </w:r>
          </w:p>
          <w:p w:rsidR="00547350" w:rsidRPr="00245CA5" w:rsidRDefault="00547350" w:rsidP="00AF4D96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 xml:space="preserve">KHỐI LỚP: </w:t>
            </w:r>
            <w:r w:rsidR="00732A6C">
              <w:rPr>
                <w:rFonts w:ascii="Times New Roman" w:hAnsi="Times New Roman" w:cs="Times New Roman"/>
                <w:iCs/>
              </w:rPr>
              <w:t>12</w:t>
            </w:r>
          </w:p>
          <w:p w:rsidR="00B301C1" w:rsidRPr="00245CA5" w:rsidRDefault="00547350" w:rsidP="005640E0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TUẦ</w:t>
            </w:r>
            <w:r w:rsidR="00A321B6">
              <w:rPr>
                <w:rFonts w:ascii="Times New Roman" w:hAnsi="Times New Roman" w:cs="Times New Roman"/>
                <w:iCs/>
              </w:rPr>
              <w:t xml:space="preserve">N: </w:t>
            </w:r>
            <w:r w:rsidR="00415217">
              <w:rPr>
                <w:rFonts w:ascii="Times New Roman" w:hAnsi="Times New Roman" w:cs="Times New Roman"/>
                <w:iCs/>
              </w:rPr>
              <w:t>15</w:t>
            </w:r>
            <w:r w:rsidR="00AF4D96">
              <w:rPr>
                <w:rFonts w:ascii="Times New Roman" w:hAnsi="Times New Roman" w:cs="Times New Roman"/>
                <w:iCs/>
              </w:rPr>
              <w:t xml:space="preserve"> </w:t>
            </w:r>
            <w:r w:rsidRPr="00245CA5">
              <w:rPr>
                <w:rFonts w:ascii="Times New Roman" w:hAnsi="Times New Roman" w:cs="Times New Roman"/>
                <w:iCs/>
              </w:rPr>
              <w:t xml:space="preserve">/HK1 (từ </w:t>
            </w:r>
            <w:r w:rsidR="00415217">
              <w:rPr>
                <w:rFonts w:ascii="Times New Roman" w:hAnsi="Times New Roman" w:cs="Times New Roman"/>
                <w:iCs/>
              </w:rPr>
              <w:t>13</w:t>
            </w:r>
            <w:r w:rsidR="00A321B6">
              <w:rPr>
                <w:rFonts w:ascii="Times New Roman" w:hAnsi="Times New Roman" w:cs="Times New Roman"/>
                <w:iCs/>
              </w:rPr>
              <w:t xml:space="preserve"> / </w:t>
            </w:r>
            <w:r w:rsidR="00D66290">
              <w:rPr>
                <w:rFonts w:ascii="Times New Roman" w:hAnsi="Times New Roman" w:cs="Times New Roman"/>
                <w:iCs/>
              </w:rPr>
              <w:t>12</w:t>
            </w:r>
            <w:r w:rsidR="00B94A3A">
              <w:rPr>
                <w:rFonts w:ascii="Times New Roman" w:hAnsi="Times New Roman" w:cs="Times New Roman"/>
                <w:iCs/>
              </w:rPr>
              <w:t xml:space="preserve"> </w:t>
            </w:r>
            <w:r w:rsidRPr="00245CA5">
              <w:rPr>
                <w:rFonts w:ascii="Times New Roman" w:hAnsi="Times New Roman" w:cs="Times New Roman"/>
                <w:iCs/>
              </w:rPr>
              <w:t>đế</w:t>
            </w:r>
            <w:r w:rsidR="00A321B6">
              <w:rPr>
                <w:rFonts w:ascii="Times New Roman" w:hAnsi="Times New Roman" w:cs="Times New Roman"/>
                <w:iCs/>
              </w:rPr>
              <w:t xml:space="preserve">n </w:t>
            </w:r>
            <w:r w:rsidR="00415217">
              <w:rPr>
                <w:rFonts w:ascii="Times New Roman" w:hAnsi="Times New Roman" w:cs="Times New Roman"/>
                <w:iCs/>
              </w:rPr>
              <w:t>18</w:t>
            </w:r>
            <w:r w:rsidR="00A321B6">
              <w:rPr>
                <w:rFonts w:ascii="Times New Roman" w:hAnsi="Times New Roman" w:cs="Times New Roman"/>
                <w:iCs/>
              </w:rPr>
              <w:t xml:space="preserve">/ </w:t>
            </w:r>
            <w:r w:rsidR="00B94A3A">
              <w:rPr>
                <w:rFonts w:ascii="Times New Roman" w:hAnsi="Times New Roman" w:cs="Times New Roman"/>
                <w:iCs/>
              </w:rPr>
              <w:t>1</w:t>
            </w:r>
            <w:r w:rsidR="00415217">
              <w:rPr>
                <w:rFonts w:ascii="Times New Roman" w:hAnsi="Times New Roman" w:cs="Times New Roman"/>
                <w:iCs/>
              </w:rPr>
              <w:t>2</w:t>
            </w:r>
            <w:r w:rsidR="00A321B6">
              <w:rPr>
                <w:rFonts w:ascii="Times New Roman" w:hAnsi="Times New Roman" w:cs="Times New Roman"/>
                <w:iCs/>
              </w:rPr>
              <w:t xml:space="preserve"> </w:t>
            </w:r>
            <w:r w:rsidR="00AF4D96">
              <w:rPr>
                <w:rFonts w:ascii="Times New Roman" w:hAnsi="Times New Roman" w:cs="Times New Roman"/>
                <w:iCs/>
              </w:rPr>
              <w:t>/2021</w:t>
            </w:r>
            <w:r w:rsidRPr="00245CA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4201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F5078A">
        <w:tc>
          <w:tcPr>
            <w:tcW w:w="10065" w:type="dxa"/>
            <w:gridSpan w:val="2"/>
          </w:tcPr>
          <w:p w:rsidR="00245CA5" w:rsidRPr="00F76EED" w:rsidRDefault="00547350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F76EE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PHIẾU HƯỚNG DẪN HỌC SINH TỰ HỌC</w:t>
            </w:r>
          </w:p>
          <w:p w:rsidR="00192D9E" w:rsidRPr="00192D9E" w:rsidRDefault="00192D9E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05791B" w:rsidRPr="0005791B" w:rsidRDefault="0005791B" w:rsidP="0005791B">
      <w:pPr>
        <w:ind w:right="-31" w:firstLine="540"/>
        <w:rPr>
          <w:b/>
          <w:sz w:val="32"/>
          <w:szCs w:val="32"/>
        </w:rPr>
      </w:pPr>
      <w:r w:rsidRPr="0005791B">
        <w:rPr>
          <w:b/>
          <w:sz w:val="32"/>
          <w:szCs w:val="32"/>
        </w:rPr>
        <w:t>BÀI 18</w:t>
      </w:r>
    </w:p>
    <w:p w:rsidR="0005791B" w:rsidRPr="0005791B" w:rsidRDefault="0005791B" w:rsidP="0005791B">
      <w:pPr>
        <w:ind w:right="-31"/>
        <w:jc w:val="center"/>
        <w:rPr>
          <w:b/>
          <w:sz w:val="32"/>
          <w:szCs w:val="32"/>
        </w:rPr>
      </w:pPr>
      <w:r w:rsidRPr="0005791B">
        <w:rPr>
          <w:b/>
          <w:sz w:val="32"/>
          <w:szCs w:val="32"/>
        </w:rPr>
        <w:t>NHỮNG NĂM ĐẦU CỦA CUỘC KHÁNG CHIẾN</w:t>
      </w:r>
    </w:p>
    <w:p w:rsidR="0005791B" w:rsidRPr="0005791B" w:rsidRDefault="0005791B" w:rsidP="0005791B">
      <w:pPr>
        <w:ind w:right="-31"/>
        <w:jc w:val="center"/>
        <w:rPr>
          <w:b/>
          <w:sz w:val="32"/>
          <w:szCs w:val="32"/>
        </w:rPr>
      </w:pPr>
      <w:r w:rsidRPr="0005791B">
        <w:rPr>
          <w:b/>
          <w:sz w:val="32"/>
          <w:szCs w:val="32"/>
        </w:rPr>
        <w:t xml:space="preserve"> TÒAN QUỐC CHỐNG PHÁP (1946 – 1950)</w:t>
      </w:r>
    </w:p>
    <w:p w:rsidR="00EA5808" w:rsidRPr="00EA5808" w:rsidRDefault="00EA5808" w:rsidP="00EA5808">
      <w:pPr>
        <w:ind w:right="-31"/>
        <w:jc w:val="center"/>
        <w:rPr>
          <w:b/>
          <w:sz w:val="36"/>
          <w:szCs w:val="36"/>
        </w:rPr>
      </w:pPr>
    </w:p>
    <w:p w:rsidR="00201CC6" w:rsidRPr="00175A4B" w:rsidRDefault="00201CC6" w:rsidP="00175A4B">
      <w:pPr>
        <w:spacing w:line="312" w:lineRule="auto"/>
        <w:rPr>
          <w:b/>
          <w:bCs/>
          <w:iCs/>
        </w:rPr>
      </w:pPr>
    </w:p>
    <w:p w:rsidR="00A107AE" w:rsidRPr="00962CC6" w:rsidRDefault="00867A59" w:rsidP="00867A59">
      <w:pPr>
        <w:spacing w:line="312" w:lineRule="auto"/>
        <w:ind w:right="30"/>
        <w:jc w:val="both"/>
        <w:rPr>
          <w:b/>
          <w:sz w:val="28"/>
          <w:szCs w:val="28"/>
        </w:rPr>
      </w:pPr>
      <w:r w:rsidRPr="00962CC6">
        <w:rPr>
          <w:b/>
          <w:sz w:val="28"/>
          <w:szCs w:val="28"/>
        </w:rPr>
        <w:t xml:space="preserve">A. </w:t>
      </w:r>
      <w:r w:rsidR="00A107AE" w:rsidRPr="00962CC6">
        <w:rPr>
          <w:b/>
          <w:sz w:val="28"/>
          <w:szCs w:val="28"/>
        </w:rPr>
        <w:t>Nhiệm vụ tự họ</w:t>
      </w:r>
      <w:r w:rsidR="00467E55">
        <w:rPr>
          <w:b/>
          <w:sz w:val="28"/>
          <w:szCs w:val="28"/>
        </w:rPr>
        <w:t>c, nguồn tài liệu cần tham khảo</w:t>
      </w:r>
    </w:p>
    <w:p w:rsidR="00370F98" w:rsidRPr="009B7E17" w:rsidRDefault="00370F98" w:rsidP="00370F98">
      <w:pPr>
        <w:ind w:right="-31"/>
        <w:rPr>
          <w:b/>
        </w:rPr>
      </w:pPr>
      <w:r w:rsidRPr="009B7E17">
        <w:rPr>
          <w:b/>
        </w:rPr>
        <w:t xml:space="preserve">I. Kháng chiến toàn quốc chống TD Pháp </w:t>
      </w:r>
      <w:r>
        <w:rPr>
          <w:b/>
        </w:rPr>
        <w:t>bùng nổ</w:t>
      </w:r>
    </w:p>
    <w:p w:rsidR="00370F98" w:rsidRDefault="00370F98" w:rsidP="00370F98">
      <w:pPr>
        <w:ind w:right="-31"/>
        <w:rPr>
          <w:b/>
        </w:rPr>
      </w:pPr>
      <w:r w:rsidRPr="00370F98">
        <w:rPr>
          <w:b/>
        </w:rPr>
        <w:t xml:space="preserve">1. </w:t>
      </w:r>
      <w:r w:rsidRPr="00370F98">
        <w:rPr>
          <w:b/>
        </w:rPr>
        <w:t xml:space="preserve">Thực dân Pháp bội ước tiến công ta </w:t>
      </w:r>
    </w:p>
    <w:p w:rsidR="00370F98" w:rsidRPr="00370F98" w:rsidRDefault="00370F98" w:rsidP="00370F98">
      <w:pPr>
        <w:spacing w:before="90" w:after="90"/>
        <w:ind w:right="-31" w:firstLine="709"/>
      </w:pPr>
      <w:r>
        <w:rPr>
          <w:bCs/>
        </w:rPr>
        <w:t>Đọc sách giáo khoa mục I</w:t>
      </w:r>
      <w:r>
        <w:rPr>
          <w:bCs/>
        </w:rPr>
        <w:t>.1</w:t>
      </w:r>
      <w:r>
        <w:rPr>
          <w:bCs/>
        </w:rPr>
        <w:t xml:space="preserve"> bài </w:t>
      </w:r>
      <w:r>
        <w:rPr>
          <w:bCs/>
        </w:rPr>
        <w:t xml:space="preserve"> 18</w:t>
      </w:r>
      <w:r w:rsidRPr="000704BD">
        <w:rPr>
          <w:bCs/>
        </w:rPr>
        <w:t xml:space="preserve">, trang </w:t>
      </w:r>
      <w:r>
        <w:rPr>
          <w:bCs/>
        </w:rPr>
        <w:t>130</w:t>
      </w:r>
    </w:p>
    <w:p w:rsidR="004E688D" w:rsidRDefault="00370F98" w:rsidP="00DF55DE">
      <w:pPr>
        <w:spacing w:line="312" w:lineRule="auto"/>
        <w:ind w:right="30"/>
        <w:jc w:val="both"/>
        <w:rPr>
          <w:b/>
          <w:sz w:val="26"/>
          <w:szCs w:val="26"/>
        </w:rPr>
      </w:pPr>
      <w:r w:rsidRPr="00370F98">
        <w:rPr>
          <w:b/>
          <w:sz w:val="26"/>
          <w:szCs w:val="26"/>
        </w:rPr>
        <w:t>2. Đường lối kháng chiến chống Pháp của Đảng</w:t>
      </w:r>
    </w:p>
    <w:p w:rsidR="00370F98" w:rsidRPr="00370F98" w:rsidRDefault="00370F98" w:rsidP="00370F98">
      <w:pPr>
        <w:spacing w:before="90" w:after="90"/>
        <w:ind w:right="-31" w:firstLine="709"/>
      </w:pPr>
      <w:r>
        <w:rPr>
          <w:bCs/>
        </w:rPr>
        <w:t>Đọc sách giáo khoa mục I</w:t>
      </w:r>
      <w:r>
        <w:rPr>
          <w:bCs/>
        </w:rPr>
        <w:t xml:space="preserve">.2 </w:t>
      </w:r>
      <w:r>
        <w:rPr>
          <w:bCs/>
        </w:rPr>
        <w:t>bài  18</w:t>
      </w:r>
      <w:r w:rsidRPr="000704BD">
        <w:rPr>
          <w:bCs/>
        </w:rPr>
        <w:t xml:space="preserve">, trang </w:t>
      </w:r>
      <w:r>
        <w:rPr>
          <w:bCs/>
        </w:rPr>
        <w:t>130- 131</w:t>
      </w:r>
    </w:p>
    <w:p w:rsidR="00AD6C79" w:rsidRPr="009B7E17" w:rsidRDefault="00AD6C79" w:rsidP="00AD6C79">
      <w:pPr>
        <w:ind w:right="-31"/>
        <w:jc w:val="both"/>
        <w:rPr>
          <w:b/>
        </w:rPr>
      </w:pPr>
      <w:r w:rsidRPr="009B7E17">
        <w:rPr>
          <w:b/>
        </w:rPr>
        <w:t>II. Cuộc chiến đấu ở các đô thị và việc tích cực chuẩn bị cho cuộc kháng chiến lâu dài</w:t>
      </w:r>
    </w:p>
    <w:p w:rsidR="00AD6C79" w:rsidRPr="00AD6C79" w:rsidRDefault="00AD6C79" w:rsidP="00AD6C79">
      <w:pPr>
        <w:ind w:left="180" w:right="-31"/>
        <w:jc w:val="both"/>
        <w:rPr>
          <w:b/>
        </w:rPr>
      </w:pPr>
      <w:r w:rsidRPr="00AD6C79">
        <w:rPr>
          <w:b/>
        </w:rPr>
        <w:t xml:space="preserve">1. Cuộc chiến đấu ở các đô thị Bắc vĩ tuyến 16 </w:t>
      </w:r>
    </w:p>
    <w:p w:rsidR="00AD6C79" w:rsidRPr="000704BD" w:rsidRDefault="00AD6C79" w:rsidP="00AD6C79">
      <w:pPr>
        <w:spacing w:before="90" w:after="90"/>
        <w:ind w:right="-31" w:firstLine="709"/>
      </w:pPr>
      <w:r>
        <w:rPr>
          <w:bCs/>
        </w:rPr>
        <w:t xml:space="preserve">Đọc sách giáo khoa mục </w:t>
      </w:r>
      <w:r>
        <w:rPr>
          <w:bCs/>
        </w:rPr>
        <w:t xml:space="preserve">II. 1 </w:t>
      </w:r>
      <w:r>
        <w:rPr>
          <w:bCs/>
        </w:rPr>
        <w:t xml:space="preserve">bài </w:t>
      </w:r>
      <w:r w:rsidRPr="000704BD">
        <w:rPr>
          <w:bCs/>
        </w:rPr>
        <w:t xml:space="preserve">, trang </w:t>
      </w:r>
      <w:r>
        <w:rPr>
          <w:bCs/>
        </w:rPr>
        <w:t>131- 132</w:t>
      </w:r>
    </w:p>
    <w:p w:rsidR="00AD6C79" w:rsidRPr="008F1980" w:rsidRDefault="00AD6C79" w:rsidP="00AD6C79">
      <w:pPr>
        <w:pStyle w:val="ListParagraph"/>
        <w:ind w:left="142"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F1980">
        <w:rPr>
          <w:b/>
          <w:sz w:val="24"/>
          <w:szCs w:val="24"/>
        </w:rPr>
        <w:t>Tích cực chuẩn bị cho cuộc kháng chiến lâu dài</w:t>
      </w:r>
    </w:p>
    <w:p w:rsidR="00AD6C79" w:rsidRPr="00AD6C79" w:rsidRDefault="00AD6C79" w:rsidP="00AD6C79">
      <w:pPr>
        <w:spacing w:before="90" w:after="90" w:line="312" w:lineRule="auto"/>
        <w:ind w:right="30" w:firstLine="709"/>
        <w:jc w:val="both"/>
        <w:rPr>
          <w:b/>
          <w:sz w:val="32"/>
          <w:szCs w:val="32"/>
        </w:rPr>
      </w:pPr>
      <w:r w:rsidRPr="00AD6C79">
        <w:t>( Nội dung giảm tải, h</w:t>
      </w:r>
      <w:r>
        <w:t>ọc sinh tự đọc- Mục II.2 bài  18, trang  132-133</w:t>
      </w:r>
      <w:r w:rsidRPr="00AD6C79">
        <w:t xml:space="preserve"> )</w:t>
      </w:r>
    </w:p>
    <w:p w:rsidR="00BE313D" w:rsidRPr="00BE313D" w:rsidRDefault="00BE313D" w:rsidP="00BE313D">
      <w:pPr>
        <w:ind w:right="-15"/>
        <w:jc w:val="both"/>
        <w:rPr>
          <w:b/>
        </w:rPr>
      </w:pPr>
      <w:r w:rsidRPr="00BE313D">
        <w:rPr>
          <w:b/>
        </w:rPr>
        <w:t>III. Chiến dịch Việt Bắc thu – đông 1947 và việc đẩy mạnh kháng chiến tòan dân, tòan diện</w:t>
      </w:r>
    </w:p>
    <w:p w:rsidR="00BE313D" w:rsidRPr="00BE313D" w:rsidRDefault="00BE313D" w:rsidP="00BE313D">
      <w:pPr>
        <w:ind w:left="180" w:right="-15"/>
        <w:jc w:val="both"/>
        <w:rPr>
          <w:b/>
        </w:rPr>
      </w:pPr>
      <w:r w:rsidRPr="00BE313D">
        <w:rPr>
          <w:b/>
        </w:rPr>
        <w:t xml:space="preserve">1. Chiến dịch Việt Bắc </w:t>
      </w:r>
    </w:p>
    <w:p w:rsidR="00BE313D" w:rsidRPr="00BE313D" w:rsidRDefault="00BE313D" w:rsidP="00BE313D">
      <w:pPr>
        <w:spacing w:before="90" w:after="90"/>
        <w:ind w:right="-31" w:firstLine="709"/>
        <w:rPr>
          <w:bCs/>
        </w:rPr>
      </w:pPr>
      <w:r>
        <w:rPr>
          <w:bCs/>
        </w:rPr>
        <w:t>Đọc sách giáo khoa mục I</w:t>
      </w:r>
      <w:r>
        <w:rPr>
          <w:bCs/>
        </w:rPr>
        <w:t>II.1</w:t>
      </w:r>
      <w:r>
        <w:rPr>
          <w:bCs/>
        </w:rPr>
        <w:t xml:space="preserve"> bài  18</w:t>
      </w:r>
      <w:r w:rsidRPr="000704BD">
        <w:rPr>
          <w:bCs/>
        </w:rPr>
        <w:t xml:space="preserve">, trang </w:t>
      </w:r>
      <w:r>
        <w:rPr>
          <w:bCs/>
        </w:rPr>
        <w:t>133- 135</w:t>
      </w:r>
    </w:p>
    <w:p w:rsidR="00BD0E2C" w:rsidRPr="00BD0E2C" w:rsidRDefault="00BD0E2C" w:rsidP="00BD0E2C">
      <w:pPr>
        <w:ind w:left="180" w:right="-31"/>
        <w:jc w:val="both"/>
        <w:rPr>
          <w:i/>
        </w:rPr>
      </w:pPr>
      <w:r w:rsidRPr="00BD0E2C">
        <w:rPr>
          <w:b/>
          <w:i/>
        </w:rPr>
        <w:t>2. Đẩy mạnh kháng chiến tòan dân, tòan diện</w:t>
      </w:r>
    </w:p>
    <w:p w:rsidR="00BD0E2C" w:rsidRPr="00AD6C79" w:rsidRDefault="00BD0E2C" w:rsidP="00BD0E2C">
      <w:pPr>
        <w:spacing w:before="90" w:after="90" w:line="312" w:lineRule="auto"/>
        <w:ind w:right="30" w:firstLine="709"/>
        <w:jc w:val="both"/>
        <w:rPr>
          <w:b/>
          <w:sz w:val="32"/>
          <w:szCs w:val="32"/>
        </w:rPr>
      </w:pPr>
      <w:r w:rsidRPr="00AD6C79">
        <w:t>( Nội dung giảm tải, h</w:t>
      </w:r>
      <w:r>
        <w:t>ọc sinh tự đọc- Mục II</w:t>
      </w:r>
      <w:r>
        <w:t>I.2 bài  18, trang  135</w:t>
      </w:r>
      <w:r w:rsidRPr="00AD6C79">
        <w:t>)</w:t>
      </w:r>
    </w:p>
    <w:p w:rsidR="00370F98" w:rsidRPr="00CB6704" w:rsidRDefault="00CB6704" w:rsidP="00CB6704">
      <w:pPr>
        <w:ind w:right="-31"/>
        <w:jc w:val="both"/>
        <w:rPr>
          <w:b/>
        </w:rPr>
      </w:pPr>
      <w:r w:rsidRPr="00CB6704">
        <w:rPr>
          <w:b/>
        </w:rPr>
        <w:t xml:space="preserve">IV.Chiến dịch Biên Giới thu – đông 1950 </w:t>
      </w:r>
    </w:p>
    <w:p w:rsidR="004E688D" w:rsidRPr="00CB6704" w:rsidRDefault="004E688D" w:rsidP="00CB6704">
      <w:pPr>
        <w:spacing w:before="90" w:after="90"/>
        <w:ind w:right="-31" w:firstLine="709"/>
      </w:pPr>
      <w:r>
        <w:rPr>
          <w:bCs/>
        </w:rPr>
        <w:t>Đọc sách giáo khoa mục I</w:t>
      </w:r>
      <w:r w:rsidR="00CB6704">
        <w:rPr>
          <w:bCs/>
        </w:rPr>
        <w:t>V</w:t>
      </w:r>
      <w:r>
        <w:rPr>
          <w:bCs/>
        </w:rPr>
        <w:t xml:space="preserve"> bài </w:t>
      </w:r>
      <w:r w:rsidR="00CB6704">
        <w:rPr>
          <w:bCs/>
        </w:rPr>
        <w:t>18</w:t>
      </w:r>
      <w:r w:rsidRPr="000704BD">
        <w:rPr>
          <w:bCs/>
        </w:rPr>
        <w:t xml:space="preserve">, trang </w:t>
      </w:r>
      <w:r w:rsidR="00CB6704">
        <w:rPr>
          <w:bCs/>
        </w:rPr>
        <w:t>136- 138)</w:t>
      </w:r>
    </w:p>
    <w:p w:rsidR="00DF55DE" w:rsidRPr="000704BD" w:rsidRDefault="00DF55DE" w:rsidP="00DF55DE">
      <w:pPr>
        <w:spacing w:line="312" w:lineRule="auto"/>
        <w:ind w:right="30"/>
        <w:jc w:val="both"/>
        <w:rPr>
          <w:b/>
          <w:sz w:val="26"/>
          <w:szCs w:val="26"/>
        </w:rPr>
      </w:pPr>
      <w:r w:rsidRPr="000704BD">
        <w:rPr>
          <w:b/>
          <w:sz w:val="26"/>
          <w:szCs w:val="26"/>
        </w:rPr>
        <w:t xml:space="preserve">B. </w:t>
      </w:r>
      <w:r w:rsidR="00C47283" w:rsidRPr="000704BD">
        <w:rPr>
          <w:b/>
          <w:sz w:val="26"/>
          <w:szCs w:val="26"/>
        </w:rPr>
        <w:t>Kiến thức cần ghi nhớ</w:t>
      </w:r>
    </w:p>
    <w:p w:rsidR="009B7E17" w:rsidRPr="009B7E17" w:rsidRDefault="009B7E17" w:rsidP="009B7E17">
      <w:pPr>
        <w:ind w:right="-31"/>
        <w:rPr>
          <w:b/>
        </w:rPr>
      </w:pPr>
      <w:r w:rsidRPr="009B7E17">
        <w:rPr>
          <w:b/>
        </w:rPr>
        <w:t xml:space="preserve">I. Kháng chiến toàn quốc chống TD Pháp </w:t>
      </w:r>
      <w:r w:rsidR="00726BD2">
        <w:rPr>
          <w:b/>
        </w:rPr>
        <w:t>bùng nổ</w:t>
      </w:r>
    </w:p>
    <w:p w:rsidR="009B7E17" w:rsidRPr="009B7E17" w:rsidRDefault="009B7E17" w:rsidP="009B7E17">
      <w:pPr>
        <w:numPr>
          <w:ilvl w:val="1"/>
          <w:numId w:val="19"/>
        </w:numPr>
        <w:ind w:right="-31"/>
        <w:rPr>
          <w:b/>
          <w:u w:val="single"/>
        </w:rPr>
      </w:pPr>
      <w:r w:rsidRPr="009B7E17">
        <w:rPr>
          <w:b/>
          <w:u w:val="single"/>
        </w:rPr>
        <w:t xml:space="preserve">Thực dân Pháp bội ước tiến công ta </w:t>
      </w:r>
    </w:p>
    <w:p w:rsidR="009B7E17" w:rsidRPr="009B7E17" w:rsidRDefault="009B7E17" w:rsidP="00D35A82">
      <w:pPr>
        <w:ind w:right="-31" w:firstLine="567"/>
        <w:jc w:val="both"/>
        <w:rPr>
          <w:b/>
          <w:u w:val="single"/>
        </w:rPr>
      </w:pPr>
      <w:r w:rsidRPr="009B7E17">
        <w:t xml:space="preserve">Dù đã kí Hiệp định Sơ bộ 6 tháng 3 và Tạm ước 14 tháng 9, Pháp  vẫn đẩy mạnh việc khiêu khích, tấn công ta ở Nam bộ và Nam trung bộ., Hải Phòng, Lạng Sơn … </w:t>
      </w:r>
    </w:p>
    <w:p w:rsidR="009B7E17" w:rsidRPr="009B7E17" w:rsidRDefault="009B7E17" w:rsidP="00D35A82">
      <w:pPr>
        <w:ind w:right="-31" w:firstLine="567"/>
        <w:jc w:val="both"/>
        <w:rPr>
          <w:b/>
          <w:u w:val="single"/>
        </w:rPr>
      </w:pPr>
      <w:r w:rsidRPr="009B7E17">
        <w:t>Pháp gử</w:t>
      </w:r>
      <w:r w:rsidR="008F1980">
        <w:t>i tối hậu thư đòi ta để cho chúng</w:t>
      </w:r>
      <w:r w:rsidRPr="009B7E17">
        <w:t xml:space="preserve"> giữ an ninh trật tự ở Hà Nội.</w:t>
      </w:r>
    </w:p>
    <w:p w:rsidR="009B7E17" w:rsidRPr="009B7E17" w:rsidRDefault="009B7E17" w:rsidP="00D35A82">
      <w:pPr>
        <w:ind w:right="-31" w:firstLine="567"/>
        <w:jc w:val="both"/>
        <w:rPr>
          <w:b/>
          <w:u w:val="single"/>
        </w:rPr>
      </w:pPr>
      <w:r w:rsidRPr="009B7E17">
        <w:t>18,</w:t>
      </w:r>
      <w:r w:rsidR="00DB5FC9">
        <w:t xml:space="preserve"> </w:t>
      </w:r>
      <w:r w:rsidRPr="009B7E17">
        <w:t>19-12-1946,</w:t>
      </w:r>
      <w:r w:rsidR="00DB5FC9">
        <w:t xml:space="preserve"> HN Ban thường T.Ư Đảng mở rộng</w:t>
      </w:r>
      <w:r w:rsidRPr="009B7E17">
        <w:t xml:space="preserve"> quyết định phát động cả nước </w:t>
      </w:r>
      <w:r w:rsidR="00DB5FC9">
        <w:t>kháng chiến.</w:t>
      </w:r>
    </w:p>
    <w:p w:rsidR="009B7E17" w:rsidRPr="009B7E17" w:rsidRDefault="009B7E17" w:rsidP="009B7E17">
      <w:pPr>
        <w:ind w:left="360" w:right="-31"/>
        <w:jc w:val="both"/>
      </w:pPr>
      <w:r w:rsidRPr="009B7E17">
        <w:rPr>
          <w:b/>
          <w:u w:val="single"/>
        </w:rPr>
        <w:t>2. Đường lối kháng chiến chống Pháp của Đảng</w:t>
      </w:r>
    </w:p>
    <w:p w:rsidR="009B7E17" w:rsidRPr="008F1980" w:rsidRDefault="009B7E17" w:rsidP="008F1980">
      <w:pPr>
        <w:ind w:right="-31" w:firstLine="567"/>
        <w:jc w:val="both"/>
      </w:pPr>
      <w:r w:rsidRPr="008F1980">
        <w:t xml:space="preserve"> Tòan dân, tòan diện, trường kì, tự lực cánh sinh và </w:t>
      </w:r>
      <w:r w:rsidR="008F1980" w:rsidRPr="008F1980">
        <w:t xml:space="preserve">tranh thủ sự ủng hộ của quốc tế. </w:t>
      </w:r>
    </w:p>
    <w:p w:rsidR="009B7E17" w:rsidRPr="009B7E17" w:rsidRDefault="009B7E17" w:rsidP="009B7E17">
      <w:pPr>
        <w:ind w:right="-31"/>
        <w:jc w:val="both"/>
        <w:rPr>
          <w:b/>
        </w:rPr>
      </w:pPr>
      <w:r w:rsidRPr="009B7E17">
        <w:rPr>
          <w:b/>
        </w:rPr>
        <w:t>II. Cuộc chiến đấu ở các đô thị và việc tích cực chuẩn bị cho cuộc kháng chiến lâu dài</w:t>
      </w:r>
    </w:p>
    <w:p w:rsidR="009B7E17" w:rsidRPr="009B7E17" w:rsidRDefault="009B7E17" w:rsidP="009B7E17">
      <w:pPr>
        <w:ind w:left="180" w:right="-31"/>
        <w:jc w:val="both"/>
        <w:rPr>
          <w:b/>
          <w:u w:val="single"/>
        </w:rPr>
      </w:pPr>
      <w:r w:rsidRPr="009B7E17">
        <w:rPr>
          <w:b/>
        </w:rPr>
        <w:t xml:space="preserve">1. </w:t>
      </w:r>
      <w:r w:rsidRPr="009B7E17">
        <w:rPr>
          <w:b/>
          <w:u w:val="single"/>
        </w:rPr>
        <w:t xml:space="preserve">Cuộc chiến đấu ở các đô thị Bắc vĩ tuyến 16 </w:t>
      </w:r>
    </w:p>
    <w:p w:rsidR="009B7E17" w:rsidRPr="009B7E17" w:rsidRDefault="009B7E17" w:rsidP="00A328DC">
      <w:pPr>
        <w:ind w:right="-31" w:firstLine="567"/>
        <w:jc w:val="both"/>
        <w:rPr>
          <w:i/>
        </w:rPr>
      </w:pPr>
      <w:r w:rsidRPr="008F1980">
        <w:lastRenderedPageBreak/>
        <w:t>Ở Hà Nội,</w:t>
      </w:r>
      <w:r w:rsidRPr="009B7E17">
        <w:t xml:space="preserve"> khoảng 20 giờ ngày 19 - 12 - 1946 </w:t>
      </w:r>
      <w:r w:rsidRPr="009B7E17">
        <w:rPr>
          <w:i/>
        </w:rPr>
        <w:t>lời kêu gọi tòan quốc kháng chiến của chủ tịch Hồ Chí Minh được truyền đi khắp cả nước</w:t>
      </w:r>
      <w:r w:rsidR="008F1980">
        <w:t>. Cuộc chiến đấu bắt đầu.</w:t>
      </w:r>
    </w:p>
    <w:p w:rsidR="009B7E17" w:rsidRPr="009B7E17" w:rsidRDefault="009B7E17" w:rsidP="00A328DC">
      <w:pPr>
        <w:ind w:right="-31" w:firstLine="567"/>
        <w:jc w:val="both"/>
      </w:pPr>
      <w:r w:rsidRPr="009B7E17">
        <w:t xml:space="preserve">Nhân dân lập chướng ngại vật, chiến lũy chống giặc. Trung đòan thủ đô được thành lập </w:t>
      </w:r>
      <w:r w:rsidR="008F1980">
        <w:t xml:space="preserve">. Sau </w:t>
      </w:r>
      <w:r w:rsidRPr="009B7E17">
        <w:t>hai tháng chiến đấu quân ta rút ra căn cứ an toàn (17-2 – 1947)</w:t>
      </w:r>
    </w:p>
    <w:p w:rsidR="009B7E17" w:rsidRPr="009B7E17" w:rsidRDefault="009B7E17" w:rsidP="00A328DC">
      <w:pPr>
        <w:ind w:right="-31" w:firstLine="567"/>
        <w:jc w:val="both"/>
      </w:pPr>
      <w:r w:rsidRPr="008F1980">
        <w:t>Ở các đô thị như Bắc Giang, Bắc Ninh, Nam Định, Vinh, Huế, Đà Nẵng…</w:t>
      </w:r>
      <w:r w:rsidRPr="009B7E17">
        <w:t xml:space="preserve"> quân ta bao vây, tiến công tiêu diệt nhiều tên địch.</w:t>
      </w:r>
    </w:p>
    <w:p w:rsidR="009B7E17" w:rsidRPr="009B7E17" w:rsidRDefault="009B7E17" w:rsidP="00A328DC">
      <w:pPr>
        <w:ind w:right="-31" w:firstLine="567"/>
        <w:jc w:val="both"/>
      </w:pPr>
      <w:r w:rsidRPr="004B3BDA">
        <w:t>Ý nghĩa:</w:t>
      </w:r>
      <w:r w:rsidRPr="009B7E17">
        <w:t xml:space="preserve"> </w:t>
      </w:r>
      <w:r w:rsidR="004B3BDA">
        <w:t>c</w:t>
      </w:r>
      <w:r w:rsidRPr="009B7E17">
        <w:t>uộc chiến đấu ở các đô thị phía Bắc đã  tiêu hao một bộ phận sinh lực địch, giam chân chúng trong thành phố</w:t>
      </w:r>
      <w:r w:rsidR="008F1980">
        <w:t xml:space="preserve">, </w:t>
      </w:r>
      <w:r w:rsidRPr="009B7E17">
        <w:t>tạo điều kiện cả nước đi vào cuộc kháng chiến lâu dài.</w:t>
      </w:r>
    </w:p>
    <w:p w:rsidR="009B7E17" w:rsidRPr="008F1980" w:rsidRDefault="009B7E17" w:rsidP="008F1980">
      <w:pPr>
        <w:pStyle w:val="ListParagraph"/>
        <w:numPr>
          <w:ilvl w:val="1"/>
          <w:numId w:val="19"/>
        </w:numPr>
        <w:ind w:right="-15"/>
        <w:jc w:val="both"/>
        <w:rPr>
          <w:b/>
          <w:sz w:val="24"/>
          <w:szCs w:val="24"/>
        </w:rPr>
      </w:pPr>
      <w:r w:rsidRPr="008F1980">
        <w:rPr>
          <w:b/>
          <w:sz w:val="24"/>
          <w:szCs w:val="24"/>
        </w:rPr>
        <w:t>Tích cực chuẩn bị cho cuộc kháng chiến lâu dài</w:t>
      </w:r>
    </w:p>
    <w:p w:rsidR="009B7E17" w:rsidRPr="007809DC" w:rsidRDefault="009B7E17" w:rsidP="009B7E17">
      <w:pPr>
        <w:ind w:right="-31"/>
        <w:jc w:val="both"/>
        <w:rPr>
          <w:b/>
          <w:u w:val="single"/>
        </w:rPr>
      </w:pPr>
      <w:r w:rsidRPr="007809DC">
        <w:rPr>
          <w:b/>
        </w:rPr>
        <w:t xml:space="preserve">III. </w:t>
      </w:r>
      <w:r w:rsidRPr="007809DC">
        <w:rPr>
          <w:b/>
          <w:u w:val="single"/>
        </w:rPr>
        <w:t>Chiến dịch Việt Bắc thu – đông 1947 và việc đẩy mạnh kháng chiến tòan dân, tòan diện</w:t>
      </w:r>
    </w:p>
    <w:p w:rsidR="009B7E17" w:rsidRPr="007809DC" w:rsidRDefault="009B7E17" w:rsidP="009B7E17">
      <w:pPr>
        <w:ind w:left="180" w:right="-31"/>
        <w:jc w:val="both"/>
        <w:rPr>
          <w:b/>
          <w:u w:val="single"/>
        </w:rPr>
      </w:pPr>
      <w:r w:rsidRPr="007809DC">
        <w:rPr>
          <w:b/>
          <w:u w:val="single"/>
        </w:rPr>
        <w:t xml:space="preserve">1. Chiến dịch Việt Bắc </w:t>
      </w:r>
    </w:p>
    <w:p w:rsidR="009B7E17" w:rsidRPr="009B7E17" w:rsidRDefault="009B7E17" w:rsidP="009B7E17">
      <w:pPr>
        <w:ind w:left="360" w:right="-31"/>
        <w:jc w:val="both"/>
        <w:rPr>
          <w:b/>
        </w:rPr>
      </w:pPr>
      <w:r w:rsidRPr="009B7E17">
        <w:rPr>
          <w:b/>
        </w:rPr>
        <w:t xml:space="preserve">a. Âm mưu </w:t>
      </w:r>
    </w:p>
    <w:p w:rsidR="009B7E17" w:rsidRPr="009B7E17" w:rsidRDefault="009B7E17" w:rsidP="009A7DF3">
      <w:pPr>
        <w:ind w:right="-31" w:firstLine="567"/>
        <w:jc w:val="both"/>
        <w:rPr>
          <w:b/>
          <w:u w:val="single"/>
        </w:rPr>
      </w:pPr>
      <w:r w:rsidRPr="009B7E17">
        <w:t>Tháng 3 - 1947, Chính phủ Pháp cử Bolaert sang làm Cao ủy Pháp ở Đông Dương, thực hiện kế họach tiến công căn cứ địa Việt Bắc nhằm nhanh chóng kết thúc chiến tranh.</w:t>
      </w:r>
    </w:p>
    <w:p w:rsidR="009B7E17" w:rsidRPr="009B7E17" w:rsidRDefault="009B7E17" w:rsidP="009B7E17">
      <w:pPr>
        <w:ind w:left="180" w:right="-31"/>
        <w:jc w:val="both"/>
        <w:rPr>
          <w:b/>
        </w:rPr>
      </w:pPr>
      <w:r w:rsidRPr="009B7E17">
        <w:rPr>
          <w:b/>
        </w:rPr>
        <w:t xml:space="preserve">   b. Diễn biến</w:t>
      </w:r>
    </w:p>
    <w:p w:rsidR="009B7E17" w:rsidRPr="009A7DF3" w:rsidRDefault="009B7E17" w:rsidP="00DD2758">
      <w:pPr>
        <w:ind w:right="-31" w:firstLine="567"/>
        <w:jc w:val="both"/>
      </w:pPr>
      <w:r w:rsidRPr="009A7DF3">
        <w:t>Sáng 7 - 10 - 1947, quân dù nh</w:t>
      </w:r>
      <w:r w:rsidR="00DD2758" w:rsidRPr="009A7DF3">
        <w:t>ảy xuống chiếm Bắc Cạn, Chợ Mới;</w:t>
      </w:r>
      <w:r w:rsidRPr="009A7DF3">
        <w:t xml:space="preserve"> quân bộ từ Lạng Sơn theo đường số 4 đánh lên Cao Bằng rồi vòng xuống Bắc Cạn, bao vây Việt Bắc ở phía đông và phía bắc.</w:t>
      </w:r>
    </w:p>
    <w:p w:rsidR="009B7E17" w:rsidRPr="009A7DF3" w:rsidRDefault="009B7E17" w:rsidP="00DD2758">
      <w:pPr>
        <w:ind w:right="-31" w:firstLine="567"/>
        <w:jc w:val="both"/>
      </w:pPr>
      <w:r w:rsidRPr="009A7DF3">
        <w:t xml:space="preserve">Ngày 9 </w:t>
      </w:r>
      <w:r w:rsidR="00DD2758" w:rsidRPr="009A7DF3">
        <w:t>–</w:t>
      </w:r>
      <w:r w:rsidRPr="009A7DF3">
        <w:t xml:space="preserve"> 10</w:t>
      </w:r>
      <w:r w:rsidR="00DD2758" w:rsidRPr="009A7DF3">
        <w:t xml:space="preserve"> </w:t>
      </w:r>
      <w:r w:rsidRPr="009A7DF3">
        <w:t>bộ binh và lính thủy đánh bộ từ Hà Nội ngược sông Hồng</w:t>
      </w:r>
      <w:r w:rsidR="00DD2758" w:rsidRPr="009A7DF3">
        <w:t xml:space="preserve"> và sông Lô lên Tuyên Quang, </w:t>
      </w:r>
      <w:r w:rsidRPr="009A7DF3">
        <w:t>Chiêm Hóa, đánh vào Đài Thị, bao vây Việt Bắc ở phía tây.</w:t>
      </w:r>
    </w:p>
    <w:p w:rsidR="009B7E17" w:rsidRPr="009A7DF3" w:rsidRDefault="009B7E17" w:rsidP="00DD2758">
      <w:pPr>
        <w:ind w:right="-31" w:firstLine="567"/>
        <w:jc w:val="both"/>
      </w:pPr>
      <w:r w:rsidRPr="009A7DF3">
        <w:t>Đảng ta có chỉ thị “</w:t>
      </w:r>
      <w:r w:rsidRPr="009A7DF3">
        <w:rPr>
          <w:i/>
        </w:rPr>
        <w:t>phải phá tan cuộc tấn công mùa đông của giặc Pháp</w:t>
      </w:r>
      <w:r w:rsidRPr="009A7DF3">
        <w:t>”</w:t>
      </w:r>
    </w:p>
    <w:p w:rsidR="009B7E17" w:rsidRPr="009A7DF3" w:rsidRDefault="00DD2758" w:rsidP="00DD2758">
      <w:pPr>
        <w:ind w:right="-31" w:firstLine="567"/>
        <w:jc w:val="both"/>
      </w:pPr>
      <w:r w:rsidRPr="009A7DF3">
        <w:t>Quân ta chủ động bao vây,</w:t>
      </w:r>
      <w:r w:rsidR="009B7E17" w:rsidRPr="009A7DF3">
        <w:t xml:space="preserve"> tiến công buộc Pháp rút khỏi chợ Mới, chợ Đồn, chợ Rã </w:t>
      </w:r>
    </w:p>
    <w:p w:rsidR="009B7E17" w:rsidRPr="009A7DF3" w:rsidRDefault="009B7E17" w:rsidP="00DD2758">
      <w:pPr>
        <w:ind w:right="-31" w:firstLine="567"/>
        <w:jc w:val="both"/>
      </w:pPr>
      <w:r w:rsidRPr="009A7DF3">
        <w:t>Ở mặt trận hướng Đông: quân ta phục kích tại đè</w:t>
      </w:r>
      <w:r w:rsidR="00DD2758" w:rsidRPr="009A7DF3">
        <w:t>o Bông Lau (30 - 10</w:t>
      </w:r>
      <w:r w:rsidRPr="009A7DF3">
        <w:t>) thắng lợi.</w:t>
      </w:r>
    </w:p>
    <w:p w:rsidR="009B7E17" w:rsidRPr="009A7DF3" w:rsidRDefault="009B7E17" w:rsidP="00DD2758">
      <w:pPr>
        <w:ind w:right="-31" w:firstLine="567"/>
        <w:jc w:val="both"/>
      </w:pPr>
      <w:r w:rsidRPr="009A7DF3">
        <w:t xml:space="preserve">Ở mặt trận hướng Tây: quân ta phục kích </w:t>
      </w:r>
      <w:r w:rsidR="00DD2758" w:rsidRPr="009A7DF3">
        <w:t xml:space="preserve">ở </w:t>
      </w:r>
      <w:r w:rsidRPr="009A7DF3">
        <w:t>Đoan Hùng, Khe Lau đánh chìm nhiều tàu chiến, ca nô của Pháp.</w:t>
      </w:r>
    </w:p>
    <w:p w:rsidR="009B7E17" w:rsidRPr="009A7DF3" w:rsidRDefault="009B7E17" w:rsidP="00DD2758">
      <w:pPr>
        <w:ind w:right="-31" w:firstLine="567"/>
        <w:jc w:val="both"/>
        <w:rPr>
          <w:u w:val="single"/>
        </w:rPr>
      </w:pPr>
      <w:r w:rsidRPr="009A7DF3">
        <w:t>Đến ngày 19 - 12 - 1947, Pháp rút khỏi Việt Bắc</w:t>
      </w:r>
    </w:p>
    <w:p w:rsidR="009B7E17" w:rsidRPr="009A7DF3" w:rsidRDefault="009B7E17" w:rsidP="00DD2758">
      <w:pPr>
        <w:ind w:right="-31" w:firstLine="567"/>
        <w:jc w:val="both"/>
        <w:rPr>
          <w:u w:val="single"/>
        </w:rPr>
      </w:pPr>
      <w:r w:rsidRPr="009A7DF3">
        <w:t>Phối hợp với Việt Bắc,quân ta trên tòan quốc họat động mạnh kiềm chế không cho địch tập trung lớn binh lực vào chiến trường chính.</w:t>
      </w:r>
    </w:p>
    <w:p w:rsidR="009B7E17" w:rsidRPr="009B7E17" w:rsidRDefault="009B7E17" w:rsidP="009B7E17">
      <w:pPr>
        <w:ind w:left="360" w:right="-31"/>
        <w:jc w:val="both"/>
        <w:rPr>
          <w:b/>
        </w:rPr>
      </w:pPr>
      <w:r w:rsidRPr="009B7E17">
        <w:rPr>
          <w:b/>
        </w:rPr>
        <w:t>c. Kết quả</w:t>
      </w:r>
    </w:p>
    <w:p w:rsidR="009B7E17" w:rsidRPr="009B7E17" w:rsidRDefault="00BB4F8D" w:rsidP="00BB4F8D">
      <w:pPr>
        <w:ind w:right="-31" w:firstLine="540"/>
        <w:jc w:val="both"/>
        <w:rPr>
          <w:b/>
          <w:u w:val="single"/>
        </w:rPr>
      </w:pPr>
      <w:r>
        <w:t xml:space="preserve">Ta lọa </w:t>
      </w:r>
      <w:r w:rsidR="009B7E17" w:rsidRPr="009B7E17">
        <w:t xml:space="preserve">khỏi vòng chiến 6.000 tên, </w:t>
      </w:r>
      <w:r w:rsidR="00DD2758">
        <w:t>thu</w:t>
      </w:r>
      <w:r w:rsidR="009B7E17" w:rsidRPr="009B7E17">
        <w:t xml:space="preserve"> nhiều phương tiện chiến tranh.</w:t>
      </w:r>
    </w:p>
    <w:p w:rsidR="009B7E17" w:rsidRPr="009B7E17" w:rsidRDefault="009B7E17" w:rsidP="00BB4F8D">
      <w:pPr>
        <w:ind w:right="-31" w:firstLine="540"/>
        <w:jc w:val="both"/>
        <w:rPr>
          <w:b/>
          <w:u w:val="single"/>
        </w:rPr>
      </w:pPr>
      <w:r w:rsidRPr="009B7E17">
        <w:t>Cơ quan đầu não kháng chiến được bảo tòan, bộ đội trưởng thành.</w:t>
      </w:r>
    </w:p>
    <w:p w:rsidR="009B7E17" w:rsidRPr="009B7E17" w:rsidRDefault="009B7E17" w:rsidP="009B7E17">
      <w:pPr>
        <w:ind w:left="360" w:right="-31"/>
        <w:jc w:val="both"/>
        <w:rPr>
          <w:b/>
        </w:rPr>
      </w:pPr>
      <w:r w:rsidRPr="009B7E17">
        <w:rPr>
          <w:b/>
        </w:rPr>
        <w:t>d.</w:t>
      </w:r>
      <w:r w:rsidR="00DD2758">
        <w:rPr>
          <w:b/>
        </w:rPr>
        <w:t xml:space="preserve"> </w:t>
      </w:r>
      <w:r w:rsidRPr="009B7E17">
        <w:rPr>
          <w:b/>
        </w:rPr>
        <w:t>Ý nghĩa</w:t>
      </w:r>
    </w:p>
    <w:p w:rsidR="009B7E17" w:rsidRPr="009B7E17" w:rsidRDefault="00DD2758" w:rsidP="00BB4F8D">
      <w:pPr>
        <w:ind w:right="-31" w:firstLine="567"/>
        <w:jc w:val="both"/>
      </w:pPr>
      <w:r>
        <w:t>C</w:t>
      </w:r>
      <w:r w:rsidR="009B7E17" w:rsidRPr="009B7E17">
        <w:t>uộc kháng chiến tòan quốc chống thực dân Pháp xâm lược chuyển sang một giai đọan mới.</w:t>
      </w:r>
    </w:p>
    <w:p w:rsidR="00B11826" w:rsidRPr="00B11826" w:rsidRDefault="009B7E17" w:rsidP="00BB4F8D">
      <w:pPr>
        <w:ind w:right="-31" w:firstLine="567"/>
        <w:jc w:val="both"/>
      </w:pPr>
      <w:r w:rsidRPr="009B7E17">
        <w:t>Pháp buộc phải thay đổi chiến lược từ “đánh nhanh, thắng nh</w:t>
      </w:r>
      <w:r w:rsidR="005640E0">
        <w:t>anh” sang “đánh lâu dài” với ta</w:t>
      </w:r>
    </w:p>
    <w:p w:rsidR="00B11826" w:rsidRPr="005640E0" w:rsidRDefault="00B11826" w:rsidP="00B11826">
      <w:pPr>
        <w:ind w:left="180" w:right="-31"/>
        <w:jc w:val="both"/>
        <w:rPr>
          <w:i/>
        </w:rPr>
      </w:pPr>
      <w:r w:rsidRPr="005640E0">
        <w:rPr>
          <w:b/>
          <w:i/>
        </w:rPr>
        <w:t>2.</w:t>
      </w:r>
      <w:r w:rsidRPr="005640E0">
        <w:rPr>
          <w:b/>
          <w:i/>
          <w:u w:val="single"/>
        </w:rPr>
        <w:t xml:space="preserve"> Đẩy mạnh kháng chiến tòan dân, tòan diện</w:t>
      </w:r>
    </w:p>
    <w:p w:rsidR="00B11826" w:rsidRPr="0098794A" w:rsidRDefault="00B11826" w:rsidP="0098794A">
      <w:pPr>
        <w:ind w:right="-31"/>
        <w:jc w:val="both"/>
        <w:rPr>
          <w:b/>
          <w:u w:val="single"/>
        </w:rPr>
      </w:pPr>
      <w:r>
        <w:rPr>
          <w:b/>
          <w:u w:val="single"/>
        </w:rPr>
        <w:t>IV.</w:t>
      </w:r>
      <w:r w:rsidRPr="00B11826">
        <w:rPr>
          <w:b/>
          <w:u w:val="single"/>
        </w:rPr>
        <w:t xml:space="preserve">Chiến dịch Biên Giới thu – đông 1950 </w:t>
      </w:r>
    </w:p>
    <w:p w:rsidR="00B11826" w:rsidRPr="00B11826" w:rsidRDefault="00B11826" w:rsidP="00B11826">
      <w:pPr>
        <w:numPr>
          <w:ilvl w:val="1"/>
          <w:numId w:val="28"/>
        </w:numPr>
        <w:ind w:right="-31"/>
        <w:rPr>
          <w:b/>
          <w:u w:val="single"/>
        </w:rPr>
      </w:pPr>
      <w:r w:rsidRPr="00B11826">
        <w:rPr>
          <w:b/>
          <w:u w:val="single"/>
        </w:rPr>
        <w:t xml:space="preserve">Hoàn cảnh lịch sử </w:t>
      </w:r>
    </w:p>
    <w:p w:rsidR="00B11826" w:rsidRPr="00B11826" w:rsidRDefault="00FC414F" w:rsidP="00FC414F">
      <w:pPr>
        <w:ind w:right="-31" w:firstLine="567"/>
        <w:jc w:val="both"/>
      </w:pPr>
      <w:r>
        <w:t>Năm</w:t>
      </w:r>
      <w:r w:rsidR="00B11826" w:rsidRPr="00B11826">
        <w:t xml:space="preserve"> 1949, cách mạng Trung Quốc thành công, nước Cộng hòa Nhân dân Trung Hoa ra đời.</w:t>
      </w:r>
    </w:p>
    <w:p w:rsidR="00B11826" w:rsidRPr="00B11826" w:rsidRDefault="00FC414F" w:rsidP="00FC414F">
      <w:pPr>
        <w:ind w:right="-31" w:firstLine="567"/>
        <w:jc w:val="both"/>
      </w:pPr>
      <w:r>
        <w:t>N</w:t>
      </w:r>
      <w:r w:rsidR="00B11826" w:rsidRPr="00B11826">
        <w:t xml:space="preserve">ăm 1950, Trung Quốc, Liên Xô và nhiều nước </w:t>
      </w:r>
      <w:r>
        <w:t>XHCN</w:t>
      </w:r>
      <w:r w:rsidR="00B11826" w:rsidRPr="00B11826">
        <w:t xml:space="preserve"> công nhận và đặt quan hệ ngọai giao với nước ta.</w:t>
      </w:r>
    </w:p>
    <w:p w:rsidR="00B11826" w:rsidRPr="00B11826" w:rsidRDefault="00FC414F" w:rsidP="00FC414F">
      <w:pPr>
        <w:ind w:right="-31" w:firstLine="567"/>
        <w:jc w:val="both"/>
      </w:pPr>
      <w:r>
        <w:t>Tháng  5 – 1949 được sự đồng ý của Mĩ,</w:t>
      </w:r>
      <w:r w:rsidR="00B11826" w:rsidRPr="00B11826">
        <w:t xml:space="preserve"> Pháp đề ra kế họach Rơve:</w:t>
      </w:r>
    </w:p>
    <w:p w:rsidR="00B11826" w:rsidRPr="00B11826" w:rsidRDefault="00FC414F" w:rsidP="00FC414F">
      <w:pPr>
        <w:ind w:right="-31" w:firstLine="851"/>
        <w:jc w:val="both"/>
      </w:pPr>
      <w:r>
        <w:t xml:space="preserve">+ </w:t>
      </w:r>
      <w:r w:rsidR="00B11826" w:rsidRPr="00B11826">
        <w:t>Khóa chặt biên giới Việt - Trung bằng cách lập hệ thống phòng ngự trên trục đường số 4.</w:t>
      </w:r>
    </w:p>
    <w:p w:rsidR="00B11826" w:rsidRPr="00B11826" w:rsidRDefault="00FC414F" w:rsidP="00FC414F">
      <w:pPr>
        <w:ind w:right="-31" w:firstLine="851"/>
        <w:jc w:val="both"/>
      </w:pPr>
      <w:r>
        <w:t xml:space="preserve">+ </w:t>
      </w:r>
      <w:r w:rsidR="00B11826" w:rsidRPr="00B11826">
        <w:t>Lập hành lang Đông – Tây để cắt đứt Việt Bắc với khu III và IV.</w:t>
      </w:r>
    </w:p>
    <w:p w:rsidR="00B11826" w:rsidRPr="00B11826" w:rsidRDefault="00FC414F" w:rsidP="00FC414F">
      <w:pPr>
        <w:ind w:right="-31" w:firstLine="851"/>
        <w:jc w:val="both"/>
      </w:pPr>
      <w:r>
        <w:t xml:space="preserve">+ </w:t>
      </w:r>
      <w:r w:rsidR="00B11826" w:rsidRPr="00B11826">
        <w:t>Chuẩn bị tiến công lên Việt Bắc lần thứ hai để nhanh chóng kết thúc chiến tranh.</w:t>
      </w:r>
    </w:p>
    <w:p w:rsidR="00B11826" w:rsidRPr="00B11826" w:rsidRDefault="00B11826" w:rsidP="00B11826">
      <w:pPr>
        <w:ind w:left="180" w:right="-31"/>
        <w:jc w:val="both"/>
        <w:rPr>
          <w:b/>
          <w:u w:val="single"/>
        </w:rPr>
      </w:pPr>
      <w:r w:rsidRPr="00B11826">
        <w:rPr>
          <w:b/>
        </w:rPr>
        <w:t xml:space="preserve">2. </w:t>
      </w:r>
      <w:r w:rsidRPr="00B11826">
        <w:rPr>
          <w:b/>
          <w:u w:val="single"/>
        </w:rPr>
        <w:t>Chiến dịch Biên Giới thu – đông 1950</w:t>
      </w:r>
    </w:p>
    <w:p w:rsidR="0096675B" w:rsidRDefault="00B11826" w:rsidP="0096675B">
      <w:pPr>
        <w:numPr>
          <w:ilvl w:val="0"/>
          <w:numId w:val="29"/>
        </w:numPr>
        <w:ind w:left="360" w:right="-31" w:firstLine="0"/>
        <w:jc w:val="both"/>
        <w:rPr>
          <w:b/>
          <w:u w:val="single"/>
        </w:rPr>
      </w:pPr>
      <w:r w:rsidRPr="00B11826">
        <w:rPr>
          <w:b/>
          <w:u w:val="single"/>
        </w:rPr>
        <w:t>Chủ trương của Đảng</w:t>
      </w:r>
    </w:p>
    <w:p w:rsidR="00B11826" w:rsidRPr="0096675B" w:rsidRDefault="00B11826" w:rsidP="0096675B">
      <w:pPr>
        <w:ind w:right="-31" w:firstLine="567"/>
        <w:jc w:val="both"/>
        <w:rPr>
          <w:b/>
          <w:u w:val="single"/>
        </w:rPr>
      </w:pPr>
      <w:r w:rsidRPr="00B11826">
        <w:t>Đảng và Chính phủ quyết định mở chiến dịch Biên Giới nhằm: iêu</w:t>
      </w:r>
      <w:r w:rsidR="0096675B">
        <w:t xml:space="preserve"> diệt một bộ phận sinh lực địch, k</w:t>
      </w:r>
      <w:r w:rsidRPr="00B11826">
        <w:t xml:space="preserve">hai thông biên giới Việt </w:t>
      </w:r>
      <w:r w:rsidR="0096675B">
        <w:t>– Trung, m</w:t>
      </w:r>
      <w:r w:rsidRPr="00B11826">
        <w:t>ở rộng và củng cố căn cứ địa Việt Bắc.</w:t>
      </w:r>
    </w:p>
    <w:p w:rsidR="00B11826" w:rsidRPr="00B11826" w:rsidRDefault="00B11826" w:rsidP="00B11826">
      <w:pPr>
        <w:numPr>
          <w:ilvl w:val="0"/>
          <w:numId w:val="29"/>
        </w:numPr>
        <w:ind w:left="360" w:right="-31" w:firstLine="0"/>
        <w:jc w:val="both"/>
        <w:rPr>
          <w:b/>
          <w:u w:val="single"/>
        </w:rPr>
      </w:pPr>
      <w:r w:rsidRPr="00B11826">
        <w:rPr>
          <w:b/>
          <w:u w:val="single"/>
        </w:rPr>
        <w:t>Diễn biến</w:t>
      </w:r>
    </w:p>
    <w:p w:rsidR="00680278" w:rsidRDefault="00B11826" w:rsidP="0096675B">
      <w:pPr>
        <w:ind w:right="-31" w:firstLine="567"/>
        <w:jc w:val="both"/>
      </w:pPr>
      <w:r w:rsidRPr="00B11826">
        <w:t xml:space="preserve">16 - 9 - 1950, ta tấn </w:t>
      </w:r>
      <w:r w:rsidR="0096675B">
        <w:t xml:space="preserve">công và chiếm Đông Khê ( 18.9), </w:t>
      </w:r>
    </w:p>
    <w:p w:rsidR="00B11826" w:rsidRPr="00B11826" w:rsidRDefault="00B11826" w:rsidP="00680278">
      <w:pPr>
        <w:ind w:right="-31" w:firstLine="567"/>
        <w:jc w:val="both"/>
      </w:pPr>
      <w:r w:rsidRPr="00B11826">
        <w:t>Pháp rút quân khỏi Cao Bằng, cho quân từ Thất Khê lên đón để yểm trợ cho cuộc rút lui.</w:t>
      </w:r>
      <w:r w:rsidR="00680278">
        <w:t xml:space="preserve"> Sau đó Pháp phải rút chạy khỏi </w:t>
      </w:r>
      <w:r w:rsidRPr="00B11826">
        <w:t>Thất Khê, Na Sầm, Lạng Sơn...</w:t>
      </w:r>
    </w:p>
    <w:p w:rsidR="00B11826" w:rsidRPr="00B11826" w:rsidRDefault="00B11826" w:rsidP="0096675B">
      <w:pPr>
        <w:ind w:right="-31" w:firstLine="567"/>
        <w:jc w:val="both"/>
      </w:pPr>
      <w:r w:rsidRPr="00B11826">
        <w:t>Cánh quân lên Thái Nguyên cũng bị quân ta đánh chặn.</w:t>
      </w:r>
    </w:p>
    <w:p w:rsidR="00B11826" w:rsidRPr="00B11826" w:rsidRDefault="00B11826" w:rsidP="0096675B">
      <w:pPr>
        <w:ind w:right="-31" w:firstLine="567"/>
        <w:jc w:val="both"/>
      </w:pPr>
      <w:r w:rsidRPr="0096675B">
        <w:t>Ngày 22 - 10 - 1950,</w:t>
      </w:r>
      <w:r w:rsidRPr="00B11826">
        <w:rPr>
          <w:b/>
        </w:rPr>
        <w:t xml:space="preserve"> </w:t>
      </w:r>
      <w:r w:rsidRPr="00B11826">
        <w:t>quân Pháp rút hết khỏi các cứ điểm còn lại trên đường số 4.</w:t>
      </w:r>
    </w:p>
    <w:p w:rsidR="00B11826" w:rsidRPr="00B11826" w:rsidRDefault="00B11826" w:rsidP="0096675B">
      <w:pPr>
        <w:ind w:right="-31" w:firstLine="567"/>
        <w:jc w:val="both"/>
      </w:pPr>
      <w:r w:rsidRPr="00B11826">
        <w:lastRenderedPageBreak/>
        <w:t>Phối hợp với mặt trận Biên giới, tại các chiến trường khác quân dân ta đẩy mạnh tấn công Pháp  không cho chúng tiếp viện mặt trận Biên giới.</w:t>
      </w:r>
    </w:p>
    <w:p w:rsidR="00B11826" w:rsidRPr="00B11826" w:rsidRDefault="00B11826" w:rsidP="00B11826">
      <w:pPr>
        <w:numPr>
          <w:ilvl w:val="0"/>
          <w:numId w:val="29"/>
        </w:numPr>
        <w:ind w:left="360" w:right="-31" w:firstLine="0"/>
        <w:jc w:val="both"/>
        <w:rPr>
          <w:b/>
          <w:u w:val="single"/>
        </w:rPr>
      </w:pPr>
      <w:r w:rsidRPr="00B11826">
        <w:rPr>
          <w:b/>
          <w:u w:val="single"/>
        </w:rPr>
        <w:t>Kết quả</w:t>
      </w:r>
    </w:p>
    <w:p w:rsidR="00B11826" w:rsidRPr="00B11826" w:rsidRDefault="00B11826" w:rsidP="00D30972">
      <w:pPr>
        <w:ind w:right="-31" w:firstLine="567"/>
        <w:jc w:val="both"/>
      </w:pPr>
      <w:r w:rsidRPr="00B11826">
        <w:t>Ta lọai khỏi vòng chiến 8.000 tên. Giải phóng vùng biên giới Việt – Trung từ Cao Bằng đến Đình Lập với 35 vạn dân.</w:t>
      </w:r>
      <w:r w:rsidR="00D30972">
        <w:t xml:space="preserve"> </w:t>
      </w:r>
      <w:r w:rsidRPr="00B11826">
        <w:t>Chọc thủng hành lang Đông – Tây của Pháp.</w:t>
      </w:r>
    </w:p>
    <w:p w:rsidR="0096675B" w:rsidRDefault="00B11826" w:rsidP="0096675B">
      <w:pPr>
        <w:ind w:right="-31" w:firstLine="567"/>
        <w:jc w:val="both"/>
      </w:pPr>
      <w:r w:rsidRPr="00B11826">
        <w:t xml:space="preserve">Căn cứ địa </w:t>
      </w:r>
      <w:r w:rsidR="0096675B">
        <w:t xml:space="preserve">Việt bắc </w:t>
      </w:r>
      <w:r w:rsidRPr="00B11826">
        <w:t xml:space="preserve">được mở rộng, nối liền với các địa phương khác trong cả nước. </w:t>
      </w:r>
    </w:p>
    <w:p w:rsidR="00B11826" w:rsidRPr="00B11826" w:rsidRDefault="002D20B3" w:rsidP="002D20B3">
      <w:pPr>
        <w:ind w:right="-31" w:firstLine="284"/>
        <w:jc w:val="both"/>
        <w:rPr>
          <w:b/>
          <w:u w:val="single"/>
        </w:rPr>
      </w:pPr>
      <w:r>
        <w:rPr>
          <w:b/>
          <w:u w:val="single"/>
        </w:rPr>
        <w:t xml:space="preserve">d. </w:t>
      </w:r>
      <w:r w:rsidR="00B11826" w:rsidRPr="00B11826">
        <w:rPr>
          <w:b/>
          <w:u w:val="single"/>
        </w:rPr>
        <w:t>Ý nghĩa</w:t>
      </w:r>
    </w:p>
    <w:p w:rsidR="00B11826" w:rsidRPr="00B11826" w:rsidRDefault="00B11826" w:rsidP="0096675B">
      <w:pPr>
        <w:ind w:right="-31" w:firstLine="567"/>
        <w:jc w:val="both"/>
        <w:rPr>
          <w:b/>
          <w:u w:val="single"/>
        </w:rPr>
      </w:pPr>
      <w:r w:rsidRPr="00B11826">
        <w:t>Con đường nối nước ta với các nước xã hội chủ nghĩa được khai thông.</w:t>
      </w:r>
    </w:p>
    <w:p w:rsidR="00B11826" w:rsidRPr="00B11826" w:rsidRDefault="00B11826" w:rsidP="0096675B">
      <w:pPr>
        <w:ind w:right="-31" w:firstLine="567"/>
        <w:jc w:val="both"/>
        <w:rPr>
          <w:b/>
          <w:u w:val="single"/>
        </w:rPr>
      </w:pPr>
      <w:r w:rsidRPr="00B11826">
        <w:t>Quân đội đã trưởng thành, giành được thế chủ động trên chiến trường chính (Bắc bộ). Mở ra bước phát triển mới của cuộc kháng chiến.</w:t>
      </w:r>
    </w:p>
    <w:p w:rsidR="008B47B9" w:rsidRDefault="008B47B9" w:rsidP="00CB0F19">
      <w:pPr>
        <w:tabs>
          <w:tab w:val="left" w:pos="426"/>
        </w:tabs>
        <w:spacing w:line="312" w:lineRule="auto"/>
        <w:ind w:right="30"/>
        <w:jc w:val="both"/>
        <w:rPr>
          <w:b/>
        </w:rPr>
      </w:pPr>
    </w:p>
    <w:p w:rsidR="00CB0F19" w:rsidRDefault="00CB0F19" w:rsidP="00CB0F1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Pr="00AF5A8E">
        <w:rPr>
          <w:b/>
          <w:sz w:val="26"/>
          <w:szCs w:val="26"/>
        </w:rPr>
        <w:t xml:space="preserve">Bài tập: </w:t>
      </w:r>
    </w:p>
    <w:p w:rsidR="00CB0F19" w:rsidRPr="00D4280C" w:rsidRDefault="00CB0F19" w:rsidP="00CB0F19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 w:rsidRPr="00753261">
        <w:rPr>
          <w:b/>
          <w:bCs/>
          <w:sz w:val="26"/>
          <w:szCs w:val="26"/>
        </w:rPr>
        <w:t xml:space="preserve">1. </w:t>
      </w:r>
      <w:r w:rsidR="0060091C">
        <w:rPr>
          <w:b/>
          <w:bCs/>
          <w:sz w:val="26"/>
          <w:szCs w:val="26"/>
        </w:rPr>
        <w:t>Bài tập có hướng dẫn</w:t>
      </w:r>
    </w:p>
    <w:p w:rsidR="00CB0F19" w:rsidRDefault="00CB0F19" w:rsidP="00CB0F19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1. </w:t>
      </w:r>
      <w:r w:rsidR="002F65B4">
        <w:rPr>
          <w:b/>
          <w:bCs/>
          <w:sz w:val="26"/>
          <w:szCs w:val="26"/>
        </w:rPr>
        <w:t>Phân tích tính chính nghĩa và tính nhân dân của đường lối kháng chiến chống TD Pháp của Đảng.</w:t>
      </w:r>
    </w:p>
    <w:p w:rsidR="00CB0F19" w:rsidRDefault="00CB0F19" w:rsidP="003C3DA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 w:rsidRPr="007125BE">
        <w:rPr>
          <w:bCs/>
          <w:sz w:val="26"/>
          <w:szCs w:val="26"/>
        </w:rPr>
        <w:t xml:space="preserve">Tham khảo SGK trang </w:t>
      </w:r>
      <w:r w:rsidR="003C3DA3" w:rsidRPr="003C3DA3">
        <w:rPr>
          <w:bCs/>
          <w:sz w:val="26"/>
          <w:szCs w:val="26"/>
        </w:rPr>
        <w:t xml:space="preserve"> </w:t>
      </w:r>
      <w:r w:rsidR="002F65B4">
        <w:rPr>
          <w:bCs/>
          <w:sz w:val="26"/>
          <w:szCs w:val="26"/>
        </w:rPr>
        <w:t>130-131</w:t>
      </w:r>
    </w:p>
    <w:p w:rsidR="00E1599D" w:rsidRDefault="00E1599D" w:rsidP="00E1599D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2</w:t>
      </w:r>
      <w:r w:rsidRPr="00D4280C">
        <w:rPr>
          <w:b/>
          <w:bCs/>
          <w:sz w:val="26"/>
          <w:szCs w:val="26"/>
        </w:rPr>
        <w:t xml:space="preserve">. </w:t>
      </w:r>
      <w:r w:rsidR="002F65B4" w:rsidRPr="001825F8">
        <w:rPr>
          <w:bCs/>
          <w:sz w:val="26"/>
          <w:szCs w:val="26"/>
        </w:rPr>
        <w:t xml:space="preserve">Lập bảng hệ thống kiến thức 5 sự kiện tiêu biểu </w:t>
      </w:r>
      <w:r w:rsidR="001825F8" w:rsidRPr="001825F8">
        <w:rPr>
          <w:bCs/>
          <w:sz w:val="26"/>
          <w:szCs w:val="26"/>
        </w:rPr>
        <w:t>của cuốc kháng chiến toàn quốc chống TD Pháp từ 12.1946- cuối 1950</w:t>
      </w:r>
    </w:p>
    <w:p w:rsidR="00E1599D" w:rsidRPr="003C3DA3" w:rsidRDefault="00E1599D" w:rsidP="001825F8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 w:rsidRPr="007125BE">
        <w:rPr>
          <w:bCs/>
          <w:sz w:val="26"/>
          <w:szCs w:val="26"/>
        </w:rPr>
        <w:t xml:space="preserve">Tham khảo SGK trang </w:t>
      </w:r>
      <w:r w:rsidR="001825F8">
        <w:rPr>
          <w:bCs/>
          <w:sz w:val="26"/>
          <w:szCs w:val="26"/>
        </w:rPr>
        <w:t>130-138</w:t>
      </w:r>
    </w:p>
    <w:p w:rsidR="00E24465" w:rsidRDefault="00CB0F19" w:rsidP="00E24465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753261">
        <w:rPr>
          <w:b/>
          <w:bCs/>
          <w:sz w:val="26"/>
          <w:szCs w:val="26"/>
        </w:rPr>
        <w:t xml:space="preserve">. Bài tập </w:t>
      </w:r>
      <w:r>
        <w:rPr>
          <w:b/>
          <w:bCs/>
          <w:sz w:val="26"/>
          <w:szCs w:val="26"/>
        </w:rPr>
        <w:t>tự luyện</w:t>
      </w:r>
    </w:p>
    <w:p w:rsidR="001E6887" w:rsidRPr="001E6887" w:rsidRDefault="001E6887" w:rsidP="001E6887">
      <w:pPr>
        <w:jc w:val="both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 xml:space="preserve">Câu </w:t>
      </w:r>
      <w:r w:rsidRPr="001E6887">
        <w:rPr>
          <w:rFonts w:eastAsia="Calibri"/>
        </w:rPr>
        <w:t>1</w:t>
      </w:r>
      <w:r w:rsidRPr="001E6887">
        <w:rPr>
          <w:rFonts w:eastAsia="Calibri"/>
          <w:lang w:val="vi-VN"/>
        </w:rPr>
        <w:t>. Điểm mới của chiến dịch Biên giới thu - đông 1950 so với chiến dịch Việt Bắc thu - đông năm 1947 là</w:t>
      </w:r>
    </w:p>
    <w:p w:rsidR="001E6887" w:rsidRPr="001E6887" w:rsidRDefault="001E6887" w:rsidP="001E6887">
      <w:pPr>
        <w:tabs>
          <w:tab w:val="left" w:pos="5136"/>
        </w:tabs>
        <w:ind w:firstLine="283"/>
        <w:rPr>
          <w:rFonts w:eastAsia="Calibri"/>
          <w:lang w:val="fr-FR"/>
        </w:rPr>
      </w:pPr>
      <w:r w:rsidRPr="001E6887">
        <w:rPr>
          <w:rFonts w:eastAsia="Calibri"/>
          <w:lang w:val="vi-VN"/>
        </w:rPr>
        <w:t>A. Pháp bị thất bại.</w:t>
      </w:r>
      <w:r w:rsidRPr="001E6887">
        <w:rPr>
          <w:rFonts w:eastAsia="Calibri"/>
          <w:lang w:val="vi-VN"/>
        </w:rPr>
        <w:tab/>
        <w:t>B. ta chủ động đánh Pháp.</w:t>
      </w:r>
    </w:p>
    <w:p w:rsidR="001E6887" w:rsidRPr="001E6887" w:rsidRDefault="001E6887" w:rsidP="001E6887">
      <w:pPr>
        <w:tabs>
          <w:tab w:val="left" w:pos="5136"/>
        </w:tabs>
        <w:ind w:firstLine="283"/>
        <w:rPr>
          <w:rFonts w:eastAsia="Calibri"/>
          <w:lang w:val="fr-FR"/>
        </w:rPr>
      </w:pPr>
      <w:r w:rsidRPr="001E6887">
        <w:rPr>
          <w:rFonts w:eastAsia="Calibri"/>
          <w:lang w:val="vi-VN"/>
        </w:rPr>
        <w:t>C. Pháp chủ động đánh ta.</w:t>
      </w:r>
      <w:r w:rsidRPr="001E6887">
        <w:rPr>
          <w:rFonts w:eastAsia="Calibri"/>
          <w:lang w:val="fr-FR"/>
        </w:rPr>
        <w:tab/>
      </w:r>
      <w:r w:rsidRPr="001E6887">
        <w:rPr>
          <w:rFonts w:eastAsia="Calibri"/>
          <w:lang w:val="vi-VN"/>
        </w:rPr>
        <w:t>D. ta thất bại.</w:t>
      </w:r>
    </w:p>
    <w:p w:rsidR="001E6887" w:rsidRPr="001E6887" w:rsidRDefault="001E6887" w:rsidP="001E6887">
      <w:pPr>
        <w:jc w:val="both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 xml:space="preserve">Câu </w:t>
      </w:r>
      <w:r w:rsidRPr="001E6887">
        <w:rPr>
          <w:rFonts w:eastAsia="Calibri"/>
        </w:rPr>
        <w:t>2</w:t>
      </w:r>
      <w:r w:rsidRPr="001E6887">
        <w:rPr>
          <w:rFonts w:eastAsia="Calibri"/>
          <w:lang w:val="vi-VN"/>
        </w:rPr>
        <w:t>. Đảng ta đã phát động cuộc kháng chiến toàn quốc chống thực dân Pháp xuất phát từ lí do chủ yếu nào?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A. Pháp khiêu khích ta ở Hà Nội.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B. Pháp không thực hiện Hiệp định sơ bộ 6-3-1946 và Tạm ước 14-9-1946.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C. Nền độc lập chủ quyền nước ta bị đe dọa nghiêm trọng.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D. Chúng ta muốn hòa bình xây dựng đất nước.</w:t>
      </w:r>
    </w:p>
    <w:p w:rsidR="001E6887" w:rsidRPr="001E6887" w:rsidRDefault="001E6887" w:rsidP="001E6887">
      <w:pPr>
        <w:jc w:val="both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 xml:space="preserve">Câu </w:t>
      </w:r>
      <w:r w:rsidR="0051353D">
        <w:rPr>
          <w:rFonts w:eastAsia="Calibri"/>
        </w:rPr>
        <w:t>3</w:t>
      </w:r>
      <w:r w:rsidRPr="001E6887">
        <w:rPr>
          <w:rFonts w:eastAsia="Calibri"/>
          <w:lang w:val="vi-VN"/>
        </w:rPr>
        <w:t>. Chiến dịch Việt Bắc thu - đông 1947 và chiến dịch Biên giới thu - đông 1950 đều có liên quan đến</w:t>
      </w:r>
    </w:p>
    <w:p w:rsidR="001E6887" w:rsidRPr="001E6887" w:rsidRDefault="001E6887" w:rsidP="001E6887">
      <w:pPr>
        <w:tabs>
          <w:tab w:val="left" w:pos="5136"/>
        </w:tabs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A. mở đường khai thông sang Trung Quốc.</w:t>
      </w:r>
      <w:r w:rsidRPr="001E6887">
        <w:rPr>
          <w:rFonts w:eastAsia="Calibri"/>
          <w:lang w:val="vi-VN"/>
        </w:rPr>
        <w:tab/>
        <w:t>B. hậu phương của ta.</w:t>
      </w:r>
    </w:p>
    <w:p w:rsidR="001E6887" w:rsidRPr="001E6887" w:rsidRDefault="001E6887" w:rsidP="001E6887">
      <w:pPr>
        <w:tabs>
          <w:tab w:val="left" w:pos="5136"/>
        </w:tabs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C. chiến trường Đông Dương.</w:t>
      </w:r>
      <w:r w:rsidRPr="001E6887">
        <w:rPr>
          <w:rFonts w:eastAsia="Calibri"/>
          <w:lang w:val="vi-VN"/>
        </w:rPr>
        <w:tab/>
        <w:t>D. căn cứ địa Việt Bắc.</w:t>
      </w:r>
    </w:p>
    <w:p w:rsidR="001E6887" w:rsidRPr="001E6887" w:rsidRDefault="001E6887" w:rsidP="001E6887">
      <w:pPr>
        <w:tabs>
          <w:tab w:val="center" w:pos="5580"/>
        </w:tabs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 xml:space="preserve">Câu </w:t>
      </w:r>
      <w:r w:rsidR="0051353D">
        <w:rPr>
          <w:rFonts w:eastAsia="Calibri"/>
        </w:rPr>
        <w:t>4</w:t>
      </w:r>
      <w:r w:rsidRPr="001E6887">
        <w:rPr>
          <w:rFonts w:eastAsia="Calibri"/>
          <w:lang w:val="vi-VN"/>
        </w:rPr>
        <w:t>. Đường lối kháng chiến chống Pháp của Đảng 12-1946 đã phát huy đường lối đấu tranh nào sau đây của dân tộc ta?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A. Tranh thủ sự giúp đỡ hoàn toàn bên ngoài.</w:t>
      </w:r>
      <w:r w:rsidRPr="001E6887">
        <w:rPr>
          <w:rFonts w:eastAsia="Calibri"/>
        </w:rPr>
        <w:t xml:space="preserve">         </w:t>
      </w:r>
      <w:r w:rsidRPr="001E6887">
        <w:rPr>
          <w:rFonts w:eastAsia="Calibri"/>
          <w:lang w:val="vi-VN"/>
        </w:rPr>
        <w:t>B. Chiến tranh tâm lí.</w:t>
      </w:r>
    </w:p>
    <w:p w:rsidR="001E6887" w:rsidRPr="001E6887" w:rsidRDefault="001E6887" w:rsidP="001E6887">
      <w:pPr>
        <w:ind w:firstLine="283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C. Đánh nhanh thắng nhanh.</w:t>
      </w:r>
      <w:r w:rsidRPr="001E6887">
        <w:rPr>
          <w:rFonts w:eastAsia="Calibri"/>
        </w:rPr>
        <w:t xml:space="preserve">                                    </w:t>
      </w:r>
      <w:r w:rsidRPr="001E6887">
        <w:rPr>
          <w:rFonts w:eastAsia="Calibri"/>
          <w:lang w:val="vi-VN"/>
        </w:rPr>
        <w:t>D. Chiến tranh nhân dân.</w:t>
      </w:r>
    </w:p>
    <w:p w:rsidR="001E6887" w:rsidRPr="001E6887" w:rsidRDefault="001E6887" w:rsidP="001E6887">
      <w:pPr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 xml:space="preserve">Câu </w:t>
      </w:r>
      <w:r w:rsidR="0051353D">
        <w:rPr>
          <w:rFonts w:eastAsia="Calibri"/>
        </w:rPr>
        <w:t>5</w:t>
      </w:r>
      <w:r w:rsidRPr="001E6887">
        <w:rPr>
          <w:rFonts w:eastAsia="Calibri"/>
        </w:rPr>
        <w:t>.</w:t>
      </w:r>
      <w:r w:rsidRPr="001E6887">
        <w:rPr>
          <w:rFonts w:eastAsia="Calibri"/>
          <w:lang w:val="vi-VN"/>
        </w:rPr>
        <w:t xml:space="preserve"> Cuộc chiến đấu ở các đô thị phía Bắc vĩ tuyến 16 đã </w:t>
      </w:r>
    </w:p>
    <w:p w:rsidR="001E6887" w:rsidRPr="001E6887" w:rsidRDefault="001E6887" w:rsidP="001E6887">
      <w:pPr>
        <w:ind w:firstLine="360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A. bảo đảm cho cơ quan đầu não của Đảng và Chính phủ rút về chiến khu Việt Bắc an toàn.</w:t>
      </w:r>
    </w:p>
    <w:p w:rsidR="001E6887" w:rsidRPr="001E6887" w:rsidRDefault="001E6887" w:rsidP="001E6887">
      <w:pPr>
        <w:ind w:firstLine="360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B. buộc Pháp phải chuyển sang “đánh lâu dài” với ta.</w:t>
      </w:r>
    </w:p>
    <w:p w:rsidR="001E6887" w:rsidRPr="001E6887" w:rsidRDefault="001E6887" w:rsidP="001E6887">
      <w:pPr>
        <w:ind w:firstLine="360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C. giúp ta giành thế chủ động trên chiến trường.</w:t>
      </w:r>
    </w:p>
    <w:p w:rsidR="001E6887" w:rsidRPr="001E6887" w:rsidRDefault="001E6887" w:rsidP="001E6887">
      <w:pPr>
        <w:ind w:firstLine="360"/>
        <w:rPr>
          <w:rFonts w:eastAsia="Calibri"/>
          <w:lang w:val="vi-VN"/>
        </w:rPr>
      </w:pPr>
      <w:r w:rsidRPr="001E6887">
        <w:rPr>
          <w:rFonts w:eastAsia="Calibri"/>
          <w:lang w:val="vi-VN"/>
        </w:rPr>
        <w:t>D. buộc Pháp phải ký Hiệp định Giơnevơ.</w:t>
      </w:r>
    </w:p>
    <w:p w:rsidR="00CB0F19" w:rsidRPr="00AF5A8E" w:rsidRDefault="00CB0F19" w:rsidP="00CB0F1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Pr="00AF5A8E">
        <w:rPr>
          <w:b/>
          <w:sz w:val="26"/>
          <w:szCs w:val="26"/>
        </w:rPr>
        <w:t>Nội dung chu</w:t>
      </w:r>
      <w:r w:rsidR="000A7115">
        <w:rPr>
          <w:b/>
          <w:sz w:val="26"/>
          <w:szCs w:val="26"/>
        </w:rPr>
        <w:t>ẩn bị</w:t>
      </w:r>
    </w:p>
    <w:p w:rsidR="00CB0F19" w:rsidRPr="00ED0DEB" w:rsidRDefault="00CB0F19" w:rsidP="00ED0DEB">
      <w:pPr>
        <w:pStyle w:val="ListParagraph"/>
        <w:spacing w:line="312" w:lineRule="auto"/>
        <w:ind w:left="0" w:right="30" w:firstLine="567"/>
        <w:jc w:val="both"/>
        <w:rPr>
          <w:rFonts w:eastAsia="Calibri"/>
          <w:b/>
          <w:color w:val="auto"/>
          <w:sz w:val="24"/>
          <w:szCs w:val="24"/>
          <w:lang w:eastAsia="ko-KR"/>
        </w:rPr>
      </w:pPr>
      <w:r>
        <w:rPr>
          <w:bCs/>
          <w:iCs/>
          <w:color w:val="auto"/>
          <w:sz w:val="24"/>
          <w:szCs w:val="24"/>
        </w:rPr>
        <w:t xml:space="preserve">HS đọc kĩ sách giáo khoa bài </w:t>
      </w:r>
      <w:r w:rsidR="00A677D4">
        <w:rPr>
          <w:bCs/>
          <w:iCs/>
          <w:color w:val="auto"/>
          <w:sz w:val="24"/>
          <w:szCs w:val="24"/>
        </w:rPr>
        <w:t>19, bài 20</w:t>
      </w:r>
    </w:p>
    <w:p w:rsidR="00CB0F19" w:rsidRPr="00C07292" w:rsidRDefault="00CB0F19" w:rsidP="00C07292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E. </w:t>
      </w:r>
      <w:r w:rsidR="000A7115">
        <w:rPr>
          <w:b/>
          <w:sz w:val="26"/>
          <w:szCs w:val="26"/>
        </w:rPr>
        <w:t>Đáp án bài tập tự luyện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45"/>
        <w:gridCol w:w="1628"/>
        <w:gridCol w:w="1628"/>
        <w:gridCol w:w="1628"/>
        <w:gridCol w:w="1628"/>
        <w:gridCol w:w="1628"/>
      </w:tblGrid>
      <w:tr w:rsidR="000F3CD6" w:rsidTr="000F3CD6">
        <w:trPr>
          <w:trHeight w:val="329"/>
        </w:trPr>
        <w:tc>
          <w:tcPr>
            <w:tcW w:w="2145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0F3CD6" w:rsidTr="000F3CD6">
        <w:trPr>
          <w:trHeight w:val="329"/>
        </w:trPr>
        <w:tc>
          <w:tcPr>
            <w:tcW w:w="2145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628" w:type="dxa"/>
          </w:tcPr>
          <w:p w:rsidR="000F3CD6" w:rsidRDefault="00BB7069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628" w:type="dxa"/>
          </w:tcPr>
          <w:p w:rsidR="000F3CD6" w:rsidRDefault="000F3CD6" w:rsidP="00CB0F1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</w:tr>
    </w:tbl>
    <w:p w:rsidR="00CB0F19" w:rsidRPr="00517090" w:rsidRDefault="00CB0F19" w:rsidP="00CB0F19">
      <w:pPr>
        <w:spacing w:line="312" w:lineRule="auto"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517090">
        <w:rPr>
          <w:b/>
          <w:bCs/>
          <w:sz w:val="26"/>
          <w:szCs w:val="26"/>
        </w:rPr>
        <w:t>Hết</w:t>
      </w:r>
    </w:p>
    <w:p w:rsidR="00CB0F19" w:rsidRDefault="00CB0F19" w:rsidP="00CB0F19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</w:p>
    <w:p w:rsidR="00CB0F19" w:rsidRDefault="00CB0F19" w:rsidP="00CB0F19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</w:p>
    <w:p w:rsidR="00CB0F19" w:rsidRDefault="00CB0F19" w:rsidP="001A14E5">
      <w:pPr>
        <w:spacing w:line="312" w:lineRule="auto"/>
        <w:ind w:right="30"/>
        <w:jc w:val="both"/>
        <w:rPr>
          <w:b/>
          <w:sz w:val="32"/>
          <w:szCs w:val="32"/>
        </w:rPr>
      </w:pPr>
    </w:p>
    <w:p w:rsidR="00CB0F19" w:rsidRDefault="00CB0F19" w:rsidP="00EA0886">
      <w:pPr>
        <w:spacing w:line="312" w:lineRule="auto"/>
        <w:ind w:right="30"/>
        <w:rPr>
          <w:b/>
          <w:sz w:val="32"/>
          <w:szCs w:val="32"/>
        </w:rPr>
      </w:pPr>
    </w:p>
    <w:p w:rsidR="00CB0F19" w:rsidRDefault="00CB0F19" w:rsidP="001A14E5">
      <w:pPr>
        <w:spacing w:line="312" w:lineRule="auto"/>
        <w:ind w:right="30"/>
        <w:jc w:val="both"/>
        <w:rPr>
          <w:b/>
          <w:sz w:val="32"/>
          <w:szCs w:val="32"/>
        </w:rPr>
      </w:pPr>
    </w:p>
    <w:sectPr w:rsidR="00CB0F19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4A" w:rsidRDefault="00616F4A">
      <w:r>
        <w:separator/>
      </w:r>
    </w:p>
  </w:endnote>
  <w:endnote w:type="continuationSeparator" w:id="0">
    <w:p w:rsidR="00616F4A" w:rsidRDefault="00616F4A">
      <w:r>
        <w:continuationSeparator/>
      </w:r>
    </w:p>
  </w:endnote>
  <w:endnote w:type="continuationNotice" w:id="1">
    <w:p w:rsidR="00616F4A" w:rsidRDefault="00616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4A" w:rsidRDefault="00616F4A">
      <w:r>
        <w:separator/>
      </w:r>
    </w:p>
  </w:footnote>
  <w:footnote w:type="continuationSeparator" w:id="0">
    <w:p w:rsidR="00616F4A" w:rsidRDefault="00616F4A">
      <w:r>
        <w:continuationSeparator/>
      </w:r>
    </w:p>
  </w:footnote>
  <w:footnote w:type="continuationNotice" w:id="1">
    <w:p w:rsidR="00616F4A" w:rsidRDefault="00616F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E165EF">
    <w:pPr>
      <w:pStyle w:val="Header"/>
      <w:jc w:val="center"/>
    </w:pPr>
  </w:p>
  <w:p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3D9"/>
    <w:multiLevelType w:val="hybridMultilevel"/>
    <w:tmpl w:val="CB841B28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60A"/>
    <w:multiLevelType w:val="hybridMultilevel"/>
    <w:tmpl w:val="445CCCFC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F3B"/>
    <w:multiLevelType w:val="hybridMultilevel"/>
    <w:tmpl w:val="7AEC314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1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B6564BE"/>
    <w:multiLevelType w:val="hybridMultilevel"/>
    <w:tmpl w:val="13563C8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BC2"/>
    <w:multiLevelType w:val="hybridMultilevel"/>
    <w:tmpl w:val="87927E7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F2A"/>
    <w:multiLevelType w:val="hybridMultilevel"/>
    <w:tmpl w:val="EE027DFC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6E6B"/>
    <w:multiLevelType w:val="hybridMultilevel"/>
    <w:tmpl w:val="A7560EE4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3E7C97"/>
    <w:multiLevelType w:val="hybridMultilevel"/>
    <w:tmpl w:val="7AEC314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1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B234BAF"/>
    <w:multiLevelType w:val="hybridMultilevel"/>
    <w:tmpl w:val="89E6C6C6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C5058B8"/>
    <w:multiLevelType w:val="hybridMultilevel"/>
    <w:tmpl w:val="CBC2663A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2DD4"/>
    <w:multiLevelType w:val="hybridMultilevel"/>
    <w:tmpl w:val="BCA800BC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954D58"/>
    <w:multiLevelType w:val="hybridMultilevel"/>
    <w:tmpl w:val="C1D80952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76ECF"/>
    <w:multiLevelType w:val="hybridMultilevel"/>
    <w:tmpl w:val="A2C2879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82E8B"/>
    <w:multiLevelType w:val="hybridMultilevel"/>
    <w:tmpl w:val="9516F42C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7946D43"/>
    <w:multiLevelType w:val="hybridMultilevel"/>
    <w:tmpl w:val="D49AA0AA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AD94968"/>
    <w:multiLevelType w:val="hybridMultilevel"/>
    <w:tmpl w:val="BB12382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1B4"/>
    <w:multiLevelType w:val="hybridMultilevel"/>
    <w:tmpl w:val="895ABE2E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1554"/>
    <w:multiLevelType w:val="hybridMultilevel"/>
    <w:tmpl w:val="CAA6E49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0C92"/>
    <w:multiLevelType w:val="hybridMultilevel"/>
    <w:tmpl w:val="037293E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B72"/>
    <w:multiLevelType w:val="hybridMultilevel"/>
    <w:tmpl w:val="6702581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15E65"/>
    <w:multiLevelType w:val="hybridMultilevel"/>
    <w:tmpl w:val="2500EAA8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56ED9"/>
    <w:multiLevelType w:val="hybridMultilevel"/>
    <w:tmpl w:val="B112900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C7B87"/>
    <w:multiLevelType w:val="hybridMultilevel"/>
    <w:tmpl w:val="99A0232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50187"/>
    <w:multiLevelType w:val="hybridMultilevel"/>
    <w:tmpl w:val="80A83CFE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D2ED8"/>
    <w:multiLevelType w:val="hybridMultilevel"/>
    <w:tmpl w:val="BF886A60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FDB23F7"/>
    <w:multiLevelType w:val="hybridMultilevel"/>
    <w:tmpl w:val="D2A22472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F6093"/>
    <w:multiLevelType w:val="hybridMultilevel"/>
    <w:tmpl w:val="62DAD9B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4B3A"/>
    <w:multiLevelType w:val="hybridMultilevel"/>
    <w:tmpl w:val="DE7865B0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6BD313A"/>
    <w:multiLevelType w:val="hybridMultilevel"/>
    <w:tmpl w:val="763C4768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F6F1A"/>
    <w:multiLevelType w:val="hybridMultilevel"/>
    <w:tmpl w:val="2AD45C6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A6558D8"/>
    <w:multiLevelType w:val="hybridMultilevel"/>
    <w:tmpl w:val="5F70D17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105BB"/>
    <w:multiLevelType w:val="hybridMultilevel"/>
    <w:tmpl w:val="C3426E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DD23A8A"/>
    <w:multiLevelType w:val="hybridMultilevel"/>
    <w:tmpl w:val="1B0CEA6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1FD2"/>
    <w:multiLevelType w:val="hybridMultilevel"/>
    <w:tmpl w:val="CBCC0D66"/>
    <w:lvl w:ilvl="0" w:tplc="1304C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F5075EA"/>
    <w:multiLevelType w:val="hybridMultilevel"/>
    <w:tmpl w:val="D4881E1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9"/>
  </w:num>
  <w:num w:numId="4">
    <w:abstractNumId w:val="29"/>
  </w:num>
  <w:num w:numId="5">
    <w:abstractNumId w:val="28"/>
  </w:num>
  <w:num w:numId="6">
    <w:abstractNumId w:val="23"/>
  </w:num>
  <w:num w:numId="7">
    <w:abstractNumId w:val="12"/>
  </w:num>
  <w:num w:numId="8">
    <w:abstractNumId w:val="16"/>
  </w:num>
  <w:num w:numId="9">
    <w:abstractNumId w:val="17"/>
  </w:num>
  <w:num w:numId="10">
    <w:abstractNumId w:val="11"/>
  </w:num>
  <w:num w:numId="11">
    <w:abstractNumId w:val="31"/>
  </w:num>
  <w:num w:numId="12">
    <w:abstractNumId w:val="15"/>
  </w:num>
  <w:num w:numId="13">
    <w:abstractNumId w:val="20"/>
  </w:num>
  <w:num w:numId="14">
    <w:abstractNumId w:val="9"/>
  </w:num>
  <w:num w:numId="15">
    <w:abstractNumId w:val="21"/>
  </w:num>
  <w:num w:numId="16">
    <w:abstractNumId w:val="26"/>
  </w:num>
  <w:num w:numId="17">
    <w:abstractNumId w:val="18"/>
  </w:num>
  <w:num w:numId="18">
    <w:abstractNumId w:val="4"/>
  </w:num>
  <w:num w:numId="19">
    <w:abstractNumId w:val="2"/>
  </w:num>
  <w:num w:numId="20">
    <w:abstractNumId w:val="33"/>
  </w:num>
  <w:num w:numId="21">
    <w:abstractNumId w:val="35"/>
  </w:num>
  <w:num w:numId="22">
    <w:abstractNumId w:val="25"/>
  </w:num>
  <w:num w:numId="23">
    <w:abstractNumId w:val="5"/>
  </w:num>
  <w:num w:numId="24">
    <w:abstractNumId w:val="34"/>
  </w:num>
  <w:num w:numId="25">
    <w:abstractNumId w:val="24"/>
  </w:num>
  <w:num w:numId="26">
    <w:abstractNumId w:val="13"/>
  </w:num>
  <w:num w:numId="27">
    <w:abstractNumId w:val="7"/>
  </w:num>
  <w:num w:numId="28">
    <w:abstractNumId w:val="32"/>
  </w:num>
  <w:num w:numId="29">
    <w:abstractNumId w:val="27"/>
  </w:num>
  <w:num w:numId="30">
    <w:abstractNumId w:val="1"/>
  </w:num>
  <w:num w:numId="31">
    <w:abstractNumId w:val="14"/>
  </w:num>
  <w:num w:numId="32">
    <w:abstractNumId w:val="0"/>
  </w:num>
  <w:num w:numId="33">
    <w:abstractNumId w:val="10"/>
  </w:num>
  <w:num w:numId="34">
    <w:abstractNumId w:val="8"/>
  </w:num>
  <w:num w:numId="35">
    <w:abstractNumId w:val="6"/>
  </w:num>
  <w:num w:numId="3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2"/>
    <w:rsid w:val="00000080"/>
    <w:rsid w:val="000010AF"/>
    <w:rsid w:val="00001EB9"/>
    <w:rsid w:val="00004DF5"/>
    <w:rsid w:val="00006F80"/>
    <w:rsid w:val="000112FE"/>
    <w:rsid w:val="00012945"/>
    <w:rsid w:val="00012A08"/>
    <w:rsid w:val="00013D8C"/>
    <w:rsid w:val="000175FB"/>
    <w:rsid w:val="00023BB1"/>
    <w:rsid w:val="000325D0"/>
    <w:rsid w:val="00032A73"/>
    <w:rsid w:val="00033560"/>
    <w:rsid w:val="00033FCD"/>
    <w:rsid w:val="00034936"/>
    <w:rsid w:val="000442E8"/>
    <w:rsid w:val="00046E8C"/>
    <w:rsid w:val="0005122D"/>
    <w:rsid w:val="0005673C"/>
    <w:rsid w:val="0005791B"/>
    <w:rsid w:val="00060A3D"/>
    <w:rsid w:val="0006113F"/>
    <w:rsid w:val="0006433E"/>
    <w:rsid w:val="00066CD5"/>
    <w:rsid w:val="0006730D"/>
    <w:rsid w:val="00067D87"/>
    <w:rsid w:val="000704BD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115"/>
    <w:rsid w:val="000A74CE"/>
    <w:rsid w:val="000B0C8B"/>
    <w:rsid w:val="000B2716"/>
    <w:rsid w:val="000C1AE5"/>
    <w:rsid w:val="000C1BEA"/>
    <w:rsid w:val="000C48B5"/>
    <w:rsid w:val="000C4DDD"/>
    <w:rsid w:val="000C73D2"/>
    <w:rsid w:val="000D4077"/>
    <w:rsid w:val="000D4994"/>
    <w:rsid w:val="000D6E6B"/>
    <w:rsid w:val="000D7013"/>
    <w:rsid w:val="000D71EC"/>
    <w:rsid w:val="000D7B7E"/>
    <w:rsid w:val="000D7E1A"/>
    <w:rsid w:val="000E358A"/>
    <w:rsid w:val="000E770B"/>
    <w:rsid w:val="000E7F19"/>
    <w:rsid w:val="000F2D0A"/>
    <w:rsid w:val="000F3CD6"/>
    <w:rsid w:val="000F3F9A"/>
    <w:rsid w:val="000F47BC"/>
    <w:rsid w:val="000F5335"/>
    <w:rsid w:val="000F576F"/>
    <w:rsid w:val="000F6CC8"/>
    <w:rsid w:val="00100760"/>
    <w:rsid w:val="00102208"/>
    <w:rsid w:val="00102CD9"/>
    <w:rsid w:val="00104B4F"/>
    <w:rsid w:val="00104DD9"/>
    <w:rsid w:val="00104E40"/>
    <w:rsid w:val="001126FA"/>
    <w:rsid w:val="00116B38"/>
    <w:rsid w:val="00117388"/>
    <w:rsid w:val="001235DA"/>
    <w:rsid w:val="0012370D"/>
    <w:rsid w:val="001278AE"/>
    <w:rsid w:val="001303C5"/>
    <w:rsid w:val="00132597"/>
    <w:rsid w:val="00133629"/>
    <w:rsid w:val="00135D4B"/>
    <w:rsid w:val="001376B0"/>
    <w:rsid w:val="001402B9"/>
    <w:rsid w:val="00141389"/>
    <w:rsid w:val="001435F6"/>
    <w:rsid w:val="00145C2A"/>
    <w:rsid w:val="00145C60"/>
    <w:rsid w:val="0014673F"/>
    <w:rsid w:val="001471E4"/>
    <w:rsid w:val="0014727C"/>
    <w:rsid w:val="00153F17"/>
    <w:rsid w:val="00154979"/>
    <w:rsid w:val="00160E61"/>
    <w:rsid w:val="001633F2"/>
    <w:rsid w:val="00170515"/>
    <w:rsid w:val="00171115"/>
    <w:rsid w:val="001712D9"/>
    <w:rsid w:val="00171847"/>
    <w:rsid w:val="001730EE"/>
    <w:rsid w:val="00174167"/>
    <w:rsid w:val="0017564B"/>
    <w:rsid w:val="00175A4B"/>
    <w:rsid w:val="00180568"/>
    <w:rsid w:val="00181019"/>
    <w:rsid w:val="001825F8"/>
    <w:rsid w:val="00183169"/>
    <w:rsid w:val="001833FD"/>
    <w:rsid w:val="00184CA7"/>
    <w:rsid w:val="0018606B"/>
    <w:rsid w:val="0018644F"/>
    <w:rsid w:val="00186D9C"/>
    <w:rsid w:val="00192338"/>
    <w:rsid w:val="00192D9E"/>
    <w:rsid w:val="00192F10"/>
    <w:rsid w:val="001939AA"/>
    <w:rsid w:val="00193CC9"/>
    <w:rsid w:val="001A094A"/>
    <w:rsid w:val="001A13B8"/>
    <w:rsid w:val="001A14E5"/>
    <w:rsid w:val="001A2E85"/>
    <w:rsid w:val="001A3008"/>
    <w:rsid w:val="001A444B"/>
    <w:rsid w:val="001A4E50"/>
    <w:rsid w:val="001A5BD4"/>
    <w:rsid w:val="001A63A9"/>
    <w:rsid w:val="001A79D9"/>
    <w:rsid w:val="001A7EAF"/>
    <w:rsid w:val="001B735F"/>
    <w:rsid w:val="001B7E52"/>
    <w:rsid w:val="001C0DFC"/>
    <w:rsid w:val="001C1592"/>
    <w:rsid w:val="001C33B4"/>
    <w:rsid w:val="001C33BE"/>
    <w:rsid w:val="001C4C9D"/>
    <w:rsid w:val="001C5255"/>
    <w:rsid w:val="001C7F5F"/>
    <w:rsid w:val="001D2D5F"/>
    <w:rsid w:val="001D77E2"/>
    <w:rsid w:val="001E05C2"/>
    <w:rsid w:val="001E33B2"/>
    <w:rsid w:val="001E33DA"/>
    <w:rsid w:val="001E4AB7"/>
    <w:rsid w:val="001E6887"/>
    <w:rsid w:val="001E6FA8"/>
    <w:rsid w:val="001E7CF4"/>
    <w:rsid w:val="001E7D70"/>
    <w:rsid w:val="001E7E00"/>
    <w:rsid w:val="001F14A5"/>
    <w:rsid w:val="001F1779"/>
    <w:rsid w:val="001F2238"/>
    <w:rsid w:val="001F6890"/>
    <w:rsid w:val="002017AB"/>
    <w:rsid w:val="00201CC6"/>
    <w:rsid w:val="002029A7"/>
    <w:rsid w:val="00203219"/>
    <w:rsid w:val="002047DF"/>
    <w:rsid w:val="002057D3"/>
    <w:rsid w:val="002073FF"/>
    <w:rsid w:val="002112F2"/>
    <w:rsid w:val="00211B6B"/>
    <w:rsid w:val="00214A6C"/>
    <w:rsid w:val="002150BA"/>
    <w:rsid w:val="00215FCB"/>
    <w:rsid w:val="002162F2"/>
    <w:rsid w:val="00222C42"/>
    <w:rsid w:val="0022635F"/>
    <w:rsid w:val="00227F42"/>
    <w:rsid w:val="00230F04"/>
    <w:rsid w:val="00231D22"/>
    <w:rsid w:val="00231F0C"/>
    <w:rsid w:val="00233924"/>
    <w:rsid w:val="002401F0"/>
    <w:rsid w:val="00245CA5"/>
    <w:rsid w:val="0025166B"/>
    <w:rsid w:val="002525EC"/>
    <w:rsid w:val="00257692"/>
    <w:rsid w:val="002637BA"/>
    <w:rsid w:val="00265323"/>
    <w:rsid w:val="0026702D"/>
    <w:rsid w:val="00275E33"/>
    <w:rsid w:val="0028002D"/>
    <w:rsid w:val="002803B1"/>
    <w:rsid w:val="00281CED"/>
    <w:rsid w:val="00282C67"/>
    <w:rsid w:val="00282CFE"/>
    <w:rsid w:val="00285928"/>
    <w:rsid w:val="00286201"/>
    <w:rsid w:val="00291837"/>
    <w:rsid w:val="00293F95"/>
    <w:rsid w:val="00297C26"/>
    <w:rsid w:val="00297D54"/>
    <w:rsid w:val="002A002F"/>
    <w:rsid w:val="002A4550"/>
    <w:rsid w:val="002A740B"/>
    <w:rsid w:val="002A7D31"/>
    <w:rsid w:val="002B27AB"/>
    <w:rsid w:val="002B3D72"/>
    <w:rsid w:val="002B52FD"/>
    <w:rsid w:val="002B7700"/>
    <w:rsid w:val="002C1777"/>
    <w:rsid w:val="002C2152"/>
    <w:rsid w:val="002C2C4B"/>
    <w:rsid w:val="002C3B92"/>
    <w:rsid w:val="002C70CF"/>
    <w:rsid w:val="002C7846"/>
    <w:rsid w:val="002D1A64"/>
    <w:rsid w:val="002D20B3"/>
    <w:rsid w:val="002D221E"/>
    <w:rsid w:val="002D2851"/>
    <w:rsid w:val="002D383F"/>
    <w:rsid w:val="002D3F04"/>
    <w:rsid w:val="002D4B8C"/>
    <w:rsid w:val="002D526B"/>
    <w:rsid w:val="002D7292"/>
    <w:rsid w:val="002E0FA7"/>
    <w:rsid w:val="002E2D23"/>
    <w:rsid w:val="002E7592"/>
    <w:rsid w:val="002F190A"/>
    <w:rsid w:val="002F4C7E"/>
    <w:rsid w:val="002F65B4"/>
    <w:rsid w:val="00301421"/>
    <w:rsid w:val="00302FE0"/>
    <w:rsid w:val="0030454D"/>
    <w:rsid w:val="0030782F"/>
    <w:rsid w:val="00307D94"/>
    <w:rsid w:val="00310101"/>
    <w:rsid w:val="00311351"/>
    <w:rsid w:val="00315C31"/>
    <w:rsid w:val="00316ED5"/>
    <w:rsid w:val="00316FA2"/>
    <w:rsid w:val="0032426E"/>
    <w:rsid w:val="00330C7E"/>
    <w:rsid w:val="0033132E"/>
    <w:rsid w:val="00331958"/>
    <w:rsid w:val="00332BBA"/>
    <w:rsid w:val="00332BC2"/>
    <w:rsid w:val="00335C5D"/>
    <w:rsid w:val="00336393"/>
    <w:rsid w:val="00341B97"/>
    <w:rsid w:val="00343036"/>
    <w:rsid w:val="0034454A"/>
    <w:rsid w:val="0034525C"/>
    <w:rsid w:val="003470D3"/>
    <w:rsid w:val="00351C60"/>
    <w:rsid w:val="00353416"/>
    <w:rsid w:val="003557D2"/>
    <w:rsid w:val="003565D5"/>
    <w:rsid w:val="0036137A"/>
    <w:rsid w:val="00361865"/>
    <w:rsid w:val="00365335"/>
    <w:rsid w:val="003670FD"/>
    <w:rsid w:val="003676D3"/>
    <w:rsid w:val="00370A34"/>
    <w:rsid w:val="00370F98"/>
    <w:rsid w:val="003714F4"/>
    <w:rsid w:val="00372321"/>
    <w:rsid w:val="00372EEF"/>
    <w:rsid w:val="00375BF6"/>
    <w:rsid w:val="00386107"/>
    <w:rsid w:val="00387094"/>
    <w:rsid w:val="003947C1"/>
    <w:rsid w:val="00395D16"/>
    <w:rsid w:val="003A1A6C"/>
    <w:rsid w:val="003A1EDD"/>
    <w:rsid w:val="003A1FE5"/>
    <w:rsid w:val="003A3DFB"/>
    <w:rsid w:val="003A7363"/>
    <w:rsid w:val="003B1F54"/>
    <w:rsid w:val="003B4F77"/>
    <w:rsid w:val="003B6FF1"/>
    <w:rsid w:val="003B7248"/>
    <w:rsid w:val="003C3D14"/>
    <w:rsid w:val="003C3DA3"/>
    <w:rsid w:val="003C5FBC"/>
    <w:rsid w:val="003C7E0D"/>
    <w:rsid w:val="003D1286"/>
    <w:rsid w:val="003D2B3B"/>
    <w:rsid w:val="003E21AC"/>
    <w:rsid w:val="003E2987"/>
    <w:rsid w:val="003E3DBD"/>
    <w:rsid w:val="003E5FE3"/>
    <w:rsid w:val="003E60B4"/>
    <w:rsid w:val="003E6ACA"/>
    <w:rsid w:val="003E6BEC"/>
    <w:rsid w:val="003E6FE5"/>
    <w:rsid w:val="003E76BB"/>
    <w:rsid w:val="003F088E"/>
    <w:rsid w:val="003F1B9A"/>
    <w:rsid w:val="003F2DDB"/>
    <w:rsid w:val="00400A83"/>
    <w:rsid w:val="004016F9"/>
    <w:rsid w:val="004054D1"/>
    <w:rsid w:val="00405AE6"/>
    <w:rsid w:val="00410BDC"/>
    <w:rsid w:val="00410C16"/>
    <w:rsid w:val="00415217"/>
    <w:rsid w:val="00415F27"/>
    <w:rsid w:val="0041682E"/>
    <w:rsid w:val="00417B39"/>
    <w:rsid w:val="0042188C"/>
    <w:rsid w:val="00423018"/>
    <w:rsid w:val="00425794"/>
    <w:rsid w:val="00427475"/>
    <w:rsid w:val="00430A1A"/>
    <w:rsid w:val="00431832"/>
    <w:rsid w:val="00431FCB"/>
    <w:rsid w:val="004335B1"/>
    <w:rsid w:val="00434440"/>
    <w:rsid w:val="00435141"/>
    <w:rsid w:val="0043574D"/>
    <w:rsid w:val="00436071"/>
    <w:rsid w:val="00440FA5"/>
    <w:rsid w:val="00440FA6"/>
    <w:rsid w:val="004419DB"/>
    <w:rsid w:val="00442367"/>
    <w:rsid w:val="0044398A"/>
    <w:rsid w:val="00444479"/>
    <w:rsid w:val="00444FFA"/>
    <w:rsid w:val="0044602D"/>
    <w:rsid w:val="0045038F"/>
    <w:rsid w:val="00453198"/>
    <w:rsid w:val="00455784"/>
    <w:rsid w:val="00456298"/>
    <w:rsid w:val="00462689"/>
    <w:rsid w:val="00462B1D"/>
    <w:rsid w:val="0046379B"/>
    <w:rsid w:val="00467E55"/>
    <w:rsid w:val="00470CB5"/>
    <w:rsid w:val="00471EA3"/>
    <w:rsid w:val="0047248B"/>
    <w:rsid w:val="00472E9A"/>
    <w:rsid w:val="004730C4"/>
    <w:rsid w:val="00473DF9"/>
    <w:rsid w:val="00474FB2"/>
    <w:rsid w:val="0048215F"/>
    <w:rsid w:val="00486ACE"/>
    <w:rsid w:val="004934CD"/>
    <w:rsid w:val="00494A56"/>
    <w:rsid w:val="004957C7"/>
    <w:rsid w:val="004958EF"/>
    <w:rsid w:val="00495DAA"/>
    <w:rsid w:val="00495FC7"/>
    <w:rsid w:val="00497AA6"/>
    <w:rsid w:val="004A660C"/>
    <w:rsid w:val="004B0B8C"/>
    <w:rsid w:val="004B0ED9"/>
    <w:rsid w:val="004B25B5"/>
    <w:rsid w:val="004B296F"/>
    <w:rsid w:val="004B3BDA"/>
    <w:rsid w:val="004B6B40"/>
    <w:rsid w:val="004C0AAC"/>
    <w:rsid w:val="004C1EB8"/>
    <w:rsid w:val="004C5911"/>
    <w:rsid w:val="004D0BF6"/>
    <w:rsid w:val="004D16AE"/>
    <w:rsid w:val="004D456F"/>
    <w:rsid w:val="004D4AA9"/>
    <w:rsid w:val="004D4BAF"/>
    <w:rsid w:val="004D6903"/>
    <w:rsid w:val="004D6B7F"/>
    <w:rsid w:val="004D790A"/>
    <w:rsid w:val="004E10A3"/>
    <w:rsid w:val="004E1BE3"/>
    <w:rsid w:val="004E2BB5"/>
    <w:rsid w:val="004E4565"/>
    <w:rsid w:val="004E4DA4"/>
    <w:rsid w:val="004E688D"/>
    <w:rsid w:val="004F0AA2"/>
    <w:rsid w:val="004F1CC2"/>
    <w:rsid w:val="004F3080"/>
    <w:rsid w:val="004F5112"/>
    <w:rsid w:val="004F5E4F"/>
    <w:rsid w:val="004F69E9"/>
    <w:rsid w:val="005018A8"/>
    <w:rsid w:val="00504DE0"/>
    <w:rsid w:val="005068F1"/>
    <w:rsid w:val="00511355"/>
    <w:rsid w:val="00512906"/>
    <w:rsid w:val="0051353D"/>
    <w:rsid w:val="0051357C"/>
    <w:rsid w:val="005164FE"/>
    <w:rsid w:val="00517090"/>
    <w:rsid w:val="00517F95"/>
    <w:rsid w:val="00521966"/>
    <w:rsid w:val="005235FE"/>
    <w:rsid w:val="00524A92"/>
    <w:rsid w:val="0052616A"/>
    <w:rsid w:val="005323AD"/>
    <w:rsid w:val="00532B07"/>
    <w:rsid w:val="00532CB3"/>
    <w:rsid w:val="00533456"/>
    <w:rsid w:val="00536B3D"/>
    <w:rsid w:val="00541792"/>
    <w:rsid w:val="005453C2"/>
    <w:rsid w:val="0054583D"/>
    <w:rsid w:val="00547350"/>
    <w:rsid w:val="00547C42"/>
    <w:rsid w:val="00551184"/>
    <w:rsid w:val="00556B43"/>
    <w:rsid w:val="00561AFC"/>
    <w:rsid w:val="005640E0"/>
    <w:rsid w:val="005647D4"/>
    <w:rsid w:val="0056543B"/>
    <w:rsid w:val="00567C12"/>
    <w:rsid w:val="00570641"/>
    <w:rsid w:val="00570D01"/>
    <w:rsid w:val="005716F6"/>
    <w:rsid w:val="00571941"/>
    <w:rsid w:val="00572170"/>
    <w:rsid w:val="00572C9D"/>
    <w:rsid w:val="0057385D"/>
    <w:rsid w:val="00573B67"/>
    <w:rsid w:val="00575C42"/>
    <w:rsid w:val="0057665B"/>
    <w:rsid w:val="00577C60"/>
    <w:rsid w:val="005853A9"/>
    <w:rsid w:val="0058601C"/>
    <w:rsid w:val="005861C3"/>
    <w:rsid w:val="00586C8C"/>
    <w:rsid w:val="005907C5"/>
    <w:rsid w:val="00590C9A"/>
    <w:rsid w:val="00593866"/>
    <w:rsid w:val="00597245"/>
    <w:rsid w:val="005975C8"/>
    <w:rsid w:val="00597DEA"/>
    <w:rsid w:val="005A0059"/>
    <w:rsid w:val="005A78A6"/>
    <w:rsid w:val="005A7AA7"/>
    <w:rsid w:val="005B0385"/>
    <w:rsid w:val="005B1796"/>
    <w:rsid w:val="005B1BA2"/>
    <w:rsid w:val="005B295A"/>
    <w:rsid w:val="005B2D75"/>
    <w:rsid w:val="005B2F2C"/>
    <w:rsid w:val="005B3444"/>
    <w:rsid w:val="005B4D88"/>
    <w:rsid w:val="005C14D3"/>
    <w:rsid w:val="005C2016"/>
    <w:rsid w:val="005C4256"/>
    <w:rsid w:val="005D379F"/>
    <w:rsid w:val="005D6297"/>
    <w:rsid w:val="005D6D9E"/>
    <w:rsid w:val="005E4BBE"/>
    <w:rsid w:val="005E5338"/>
    <w:rsid w:val="005F0D47"/>
    <w:rsid w:val="005F1548"/>
    <w:rsid w:val="005F245E"/>
    <w:rsid w:val="005F316A"/>
    <w:rsid w:val="005F3A2B"/>
    <w:rsid w:val="005F412D"/>
    <w:rsid w:val="005F61AF"/>
    <w:rsid w:val="005F6866"/>
    <w:rsid w:val="005F68B2"/>
    <w:rsid w:val="005F7BB9"/>
    <w:rsid w:val="0060091C"/>
    <w:rsid w:val="00602E6B"/>
    <w:rsid w:val="00604F23"/>
    <w:rsid w:val="0061184E"/>
    <w:rsid w:val="0061389B"/>
    <w:rsid w:val="006138E7"/>
    <w:rsid w:val="00616F4A"/>
    <w:rsid w:val="006176F9"/>
    <w:rsid w:val="00617EA8"/>
    <w:rsid w:val="00620B05"/>
    <w:rsid w:val="00625A67"/>
    <w:rsid w:val="006277FD"/>
    <w:rsid w:val="00627DC7"/>
    <w:rsid w:val="006300D3"/>
    <w:rsid w:val="00634DB9"/>
    <w:rsid w:val="00636904"/>
    <w:rsid w:val="006403EB"/>
    <w:rsid w:val="0064083F"/>
    <w:rsid w:val="0064167B"/>
    <w:rsid w:val="00642498"/>
    <w:rsid w:val="00642B74"/>
    <w:rsid w:val="00643BD0"/>
    <w:rsid w:val="00651808"/>
    <w:rsid w:val="00653D44"/>
    <w:rsid w:val="006545B3"/>
    <w:rsid w:val="006546D1"/>
    <w:rsid w:val="00654AEB"/>
    <w:rsid w:val="00654FFE"/>
    <w:rsid w:val="0065519E"/>
    <w:rsid w:val="00660926"/>
    <w:rsid w:val="0066277B"/>
    <w:rsid w:val="00672339"/>
    <w:rsid w:val="00672D82"/>
    <w:rsid w:val="00673E11"/>
    <w:rsid w:val="006763E5"/>
    <w:rsid w:val="00677D52"/>
    <w:rsid w:val="00680178"/>
    <w:rsid w:val="00680278"/>
    <w:rsid w:val="006802D7"/>
    <w:rsid w:val="00681131"/>
    <w:rsid w:val="00681518"/>
    <w:rsid w:val="00681BA6"/>
    <w:rsid w:val="00683EC9"/>
    <w:rsid w:val="00684B70"/>
    <w:rsid w:val="00686209"/>
    <w:rsid w:val="00690094"/>
    <w:rsid w:val="00690358"/>
    <w:rsid w:val="006909AA"/>
    <w:rsid w:val="00697F1E"/>
    <w:rsid w:val="006A0970"/>
    <w:rsid w:val="006A2F47"/>
    <w:rsid w:val="006A77C8"/>
    <w:rsid w:val="006B072A"/>
    <w:rsid w:val="006B22FB"/>
    <w:rsid w:val="006B259B"/>
    <w:rsid w:val="006B4468"/>
    <w:rsid w:val="006B4696"/>
    <w:rsid w:val="006B4D67"/>
    <w:rsid w:val="006B5110"/>
    <w:rsid w:val="006B57DF"/>
    <w:rsid w:val="006B5B60"/>
    <w:rsid w:val="006C24FC"/>
    <w:rsid w:val="006C4697"/>
    <w:rsid w:val="006C55B1"/>
    <w:rsid w:val="006C5F61"/>
    <w:rsid w:val="006C6319"/>
    <w:rsid w:val="006C63D6"/>
    <w:rsid w:val="006C7CB7"/>
    <w:rsid w:val="006D3E80"/>
    <w:rsid w:val="006D59C1"/>
    <w:rsid w:val="006D6784"/>
    <w:rsid w:val="006E0B3B"/>
    <w:rsid w:val="006E245F"/>
    <w:rsid w:val="006E25BF"/>
    <w:rsid w:val="006E4388"/>
    <w:rsid w:val="006E44C4"/>
    <w:rsid w:val="006E5272"/>
    <w:rsid w:val="006E6D32"/>
    <w:rsid w:val="006E6DAE"/>
    <w:rsid w:val="00700B25"/>
    <w:rsid w:val="00701080"/>
    <w:rsid w:val="00703EE8"/>
    <w:rsid w:val="00704B2A"/>
    <w:rsid w:val="00704EDF"/>
    <w:rsid w:val="007067F8"/>
    <w:rsid w:val="007113EE"/>
    <w:rsid w:val="00712470"/>
    <w:rsid w:val="007125BE"/>
    <w:rsid w:val="00715216"/>
    <w:rsid w:val="00720986"/>
    <w:rsid w:val="00720D82"/>
    <w:rsid w:val="007216CC"/>
    <w:rsid w:val="00723831"/>
    <w:rsid w:val="00723B50"/>
    <w:rsid w:val="007251B0"/>
    <w:rsid w:val="00726380"/>
    <w:rsid w:val="00726BD2"/>
    <w:rsid w:val="00726CF9"/>
    <w:rsid w:val="00727899"/>
    <w:rsid w:val="00732A6C"/>
    <w:rsid w:val="00736F69"/>
    <w:rsid w:val="007373D3"/>
    <w:rsid w:val="00743760"/>
    <w:rsid w:val="00746E79"/>
    <w:rsid w:val="007472C3"/>
    <w:rsid w:val="00751892"/>
    <w:rsid w:val="00752F0F"/>
    <w:rsid w:val="00753261"/>
    <w:rsid w:val="00754DD3"/>
    <w:rsid w:val="00757785"/>
    <w:rsid w:val="00760A77"/>
    <w:rsid w:val="00761BE7"/>
    <w:rsid w:val="0076544D"/>
    <w:rsid w:val="0076776F"/>
    <w:rsid w:val="00770481"/>
    <w:rsid w:val="00770B69"/>
    <w:rsid w:val="00771DA0"/>
    <w:rsid w:val="007726A7"/>
    <w:rsid w:val="00772EBB"/>
    <w:rsid w:val="00773776"/>
    <w:rsid w:val="0077490C"/>
    <w:rsid w:val="00774FC4"/>
    <w:rsid w:val="00782328"/>
    <w:rsid w:val="00783C83"/>
    <w:rsid w:val="00786EAB"/>
    <w:rsid w:val="0078789B"/>
    <w:rsid w:val="00787B65"/>
    <w:rsid w:val="00791080"/>
    <w:rsid w:val="00794001"/>
    <w:rsid w:val="007A13A2"/>
    <w:rsid w:val="007A3067"/>
    <w:rsid w:val="007A6567"/>
    <w:rsid w:val="007B1002"/>
    <w:rsid w:val="007B2C9C"/>
    <w:rsid w:val="007B39CF"/>
    <w:rsid w:val="007B4772"/>
    <w:rsid w:val="007B4A28"/>
    <w:rsid w:val="007B5B69"/>
    <w:rsid w:val="007C02EC"/>
    <w:rsid w:val="007C0E23"/>
    <w:rsid w:val="007C1250"/>
    <w:rsid w:val="007C350A"/>
    <w:rsid w:val="007C383E"/>
    <w:rsid w:val="007C418D"/>
    <w:rsid w:val="007C53B1"/>
    <w:rsid w:val="007C6B18"/>
    <w:rsid w:val="007D0725"/>
    <w:rsid w:val="007D20D1"/>
    <w:rsid w:val="007D36AB"/>
    <w:rsid w:val="007D4674"/>
    <w:rsid w:val="007D4B97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087D"/>
    <w:rsid w:val="007F1360"/>
    <w:rsid w:val="007F34AC"/>
    <w:rsid w:val="007F467E"/>
    <w:rsid w:val="00801831"/>
    <w:rsid w:val="008034CB"/>
    <w:rsid w:val="00804211"/>
    <w:rsid w:val="00804758"/>
    <w:rsid w:val="008049F7"/>
    <w:rsid w:val="00805648"/>
    <w:rsid w:val="00805868"/>
    <w:rsid w:val="008066F3"/>
    <w:rsid w:val="00813FB8"/>
    <w:rsid w:val="00815C29"/>
    <w:rsid w:val="00817007"/>
    <w:rsid w:val="0082014C"/>
    <w:rsid w:val="00820524"/>
    <w:rsid w:val="0082285A"/>
    <w:rsid w:val="00831209"/>
    <w:rsid w:val="00832680"/>
    <w:rsid w:val="00832756"/>
    <w:rsid w:val="00834282"/>
    <w:rsid w:val="0083615B"/>
    <w:rsid w:val="00840659"/>
    <w:rsid w:val="00845460"/>
    <w:rsid w:val="00847073"/>
    <w:rsid w:val="00852BA4"/>
    <w:rsid w:val="00853465"/>
    <w:rsid w:val="0085530A"/>
    <w:rsid w:val="00860721"/>
    <w:rsid w:val="008612C0"/>
    <w:rsid w:val="008654D2"/>
    <w:rsid w:val="008657A7"/>
    <w:rsid w:val="0086687A"/>
    <w:rsid w:val="0086764B"/>
    <w:rsid w:val="00867A59"/>
    <w:rsid w:val="00873F23"/>
    <w:rsid w:val="008828D2"/>
    <w:rsid w:val="00885A0E"/>
    <w:rsid w:val="00885A27"/>
    <w:rsid w:val="008873B3"/>
    <w:rsid w:val="0088753A"/>
    <w:rsid w:val="00895AA9"/>
    <w:rsid w:val="00895BAF"/>
    <w:rsid w:val="008A165E"/>
    <w:rsid w:val="008A34C9"/>
    <w:rsid w:val="008A4816"/>
    <w:rsid w:val="008A6713"/>
    <w:rsid w:val="008A72E6"/>
    <w:rsid w:val="008B2460"/>
    <w:rsid w:val="008B3CA7"/>
    <w:rsid w:val="008B47B9"/>
    <w:rsid w:val="008C478C"/>
    <w:rsid w:val="008D182D"/>
    <w:rsid w:val="008D4907"/>
    <w:rsid w:val="008D526E"/>
    <w:rsid w:val="008D531C"/>
    <w:rsid w:val="008D5618"/>
    <w:rsid w:val="008D6C01"/>
    <w:rsid w:val="008E2DE6"/>
    <w:rsid w:val="008E3794"/>
    <w:rsid w:val="008E62A8"/>
    <w:rsid w:val="008E6B72"/>
    <w:rsid w:val="008F045D"/>
    <w:rsid w:val="008F1980"/>
    <w:rsid w:val="008F19E4"/>
    <w:rsid w:val="008F20E2"/>
    <w:rsid w:val="008F3D82"/>
    <w:rsid w:val="008F429F"/>
    <w:rsid w:val="008F65E9"/>
    <w:rsid w:val="008F7698"/>
    <w:rsid w:val="009015CF"/>
    <w:rsid w:val="00905F39"/>
    <w:rsid w:val="0091181F"/>
    <w:rsid w:val="00913315"/>
    <w:rsid w:val="0091345E"/>
    <w:rsid w:val="0091792C"/>
    <w:rsid w:val="009204CA"/>
    <w:rsid w:val="00920D70"/>
    <w:rsid w:val="0092172F"/>
    <w:rsid w:val="00921EBF"/>
    <w:rsid w:val="009261EC"/>
    <w:rsid w:val="0092649B"/>
    <w:rsid w:val="0092710B"/>
    <w:rsid w:val="00930802"/>
    <w:rsid w:val="00937779"/>
    <w:rsid w:val="00937DF4"/>
    <w:rsid w:val="00937E4F"/>
    <w:rsid w:val="009412AC"/>
    <w:rsid w:val="0094141E"/>
    <w:rsid w:val="00941970"/>
    <w:rsid w:val="00941C6F"/>
    <w:rsid w:val="0094236F"/>
    <w:rsid w:val="00943E2F"/>
    <w:rsid w:val="0095036C"/>
    <w:rsid w:val="00952E3D"/>
    <w:rsid w:val="009535BC"/>
    <w:rsid w:val="009558F4"/>
    <w:rsid w:val="00955E66"/>
    <w:rsid w:val="0096147C"/>
    <w:rsid w:val="00961991"/>
    <w:rsid w:val="00961E6C"/>
    <w:rsid w:val="00962806"/>
    <w:rsid w:val="00962CC6"/>
    <w:rsid w:val="009635E3"/>
    <w:rsid w:val="00965423"/>
    <w:rsid w:val="00965598"/>
    <w:rsid w:val="0096605F"/>
    <w:rsid w:val="00966412"/>
    <w:rsid w:val="0096675B"/>
    <w:rsid w:val="00967897"/>
    <w:rsid w:val="00970BA8"/>
    <w:rsid w:val="00970E8C"/>
    <w:rsid w:val="00972F93"/>
    <w:rsid w:val="00974D6B"/>
    <w:rsid w:val="009755E7"/>
    <w:rsid w:val="00975C6A"/>
    <w:rsid w:val="0097629A"/>
    <w:rsid w:val="00980AF1"/>
    <w:rsid w:val="00984B48"/>
    <w:rsid w:val="00987510"/>
    <w:rsid w:val="0098794A"/>
    <w:rsid w:val="00990948"/>
    <w:rsid w:val="00990DB6"/>
    <w:rsid w:val="009911D2"/>
    <w:rsid w:val="00994865"/>
    <w:rsid w:val="009A1672"/>
    <w:rsid w:val="009A5224"/>
    <w:rsid w:val="009A550B"/>
    <w:rsid w:val="009A7DE7"/>
    <w:rsid w:val="009A7DF3"/>
    <w:rsid w:val="009B083E"/>
    <w:rsid w:val="009B0B56"/>
    <w:rsid w:val="009B0E8E"/>
    <w:rsid w:val="009B5B4B"/>
    <w:rsid w:val="009B72D8"/>
    <w:rsid w:val="009B7E17"/>
    <w:rsid w:val="009C0EDD"/>
    <w:rsid w:val="009C1EF0"/>
    <w:rsid w:val="009C251A"/>
    <w:rsid w:val="009D0601"/>
    <w:rsid w:val="009D09CD"/>
    <w:rsid w:val="009D0D71"/>
    <w:rsid w:val="009D0E8B"/>
    <w:rsid w:val="009D444A"/>
    <w:rsid w:val="009E576D"/>
    <w:rsid w:val="009F11A9"/>
    <w:rsid w:val="009F50AD"/>
    <w:rsid w:val="009F5913"/>
    <w:rsid w:val="009F70AA"/>
    <w:rsid w:val="00A020BF"/>
    <w:rsid w:val="00A02146"/>
    <w:rsid w:val="00A02F9A"/>
    <w:rsid w:val="00A04D9D"/>
    <w:rsid w:val="00A05969"/>
    <w:rsid w:val="00A107AE"/>
    <w:rsid w:val="00A117EC"/>
    <w:rsid w:val="00A11BC7"/>
    <w:rsid w:val="00A11CF7"/>
    <w:rsid w:val="00A14074"/>
    <w:rsid w:val="00A1493F"/>
    <w:rsid w:val="00A1679D"/>
    <w:rsid w:val="00A20109"/>
    <w:rsid w:val="00A228DE"/>
    <w:rsid w:val="00A23324"/>
    <w:rsid w:val="00A235EF"/>
    <w:rsid w:val="00A3028E"/>
    <w:rsid w:val="00A321B6"/>
    <w:rsid w:val="00A328DC"/>
    <w:rsid w:val="00A33914"/>
    <w:rsid w:val="00A35DD1"/>
    <w:rsid w:val="00A43644"/>
    <w:rsid w:val="00A456CF"/>
    <w:rsid w:val="00A50141"/>
    <w:rsid w:val="00A51F80"/>
    <w:rsid w:val="00A522E9"/>
    <w:rsid w:val="00A5325F"/>
    <w:rsid w:val="00A55051"/>
    <w:rsid w:val="00A64DF8"/>
    <w:rsid w:val="00A663B8"/>
    <w:rsid w:val="00A677D4"/>
    <w:rsid w:val="00A71749"/>
    <w:rsid w:val="00A73119"/>
    <w:rsid w:val="00A73270"/>
    <w:rsid w:val="00A75114"/>
    <w:rsid w:val="00A7658F"/>
    <w:rsid w:val="00A77A17"/>
    <w:rsid w:val="00A82241"/>
    <w:rsid w:val="00A8319F"/>
    <w:rsid w:val="00A849D4"/>
    <w:rsid w:val="00A84DC7"/>
    <w:rsid w:val="00A85BC6"/>
    <w:rsid w:val="00A86BE0"/>
    <w:rsid w:val="00A90651"/>
    <w:rsid w:val="00A91F35"/>
    <w:rsid w:val="00A95305"/>
    <w:rsid w:val="00A97198"/>
    <w:rsid w:val="00AA058C"/>
    <w:rsid w:val="00AA0BCB"/>
    <w:rsid w:val="00AA4172"/>
    <w:rsid w:val="00AA4D1E"/>
    <w:rsid w:val="00AA6464"/>
    <w:rsid w:val="00AA69F4"/>
    <w:rsid w:val="00AB0E74"/>
    <w:rsid w:val="00AB3AB8"/>
    <w:rsid w:val="00AB7323"/>
    <w:rsid w:val="00AC0FBE"/>
    <w:rsid w:val="00AC59F4"/>
    <w:rsid w:val="00AC6FC7"/>
    <w:rsid w:val="00AD05BD"/>
    <w:rsid w:val="00AD2AE4"/>
    <w:rsid w:val="00AD6C79"/>
    <w:rsid w:val="00AD7059"/>
    <w:rsid w:val="00AD7BE4"/>
    <w:rsid w:val="00AE1854"/>
    <w:rsid w:val="00AE3A63"/>
    <w:rsid w:val="00AE4748"/>
    <w:rsid w:val="00AF25D2"/>
    <w:rsid w:val="00AF41E8"/>
    <w:rsid w:val="00AF4BA4"/>
    <w:rsid w:val="00AF4D96"/>
    <w:rsid w:val="00AF4E6A"/>
    <w:rsid w:val="00AF5A8E"/>
    <w:rsid w:val="00AF5B4A"/>
    <w:rsid w:val="00AF6425"/>
    <w:rsid w:val="00B0036C"/>
    <w:rsid w:val="00B06BA3"/>
    <w:rsid w:val="00B07002"/>
    <w:rsid w:val="00B11826"/>
    <w:rsid w:val="00B119D5"/>
    <w:rsid w:val="00B11F6B"/>
    <w:rsid w:val="00B14818"/>
    <w:rsid w:val="00B245BC"/>
    <w:rsid w:val="00B24B2A"/>
    <w:rsid w:val="00B301C1"/>
    <w:rsid w:val="00B30982"/>
    <w:rsid w:val="00B321B6"/>
    <w:rsid w:val="00B329DE"/>
    <w:rsid w:val="00B32ED2"/>
    <w:rsid w:val="00B33804"/>
    <w:rsid w:val="00B36D10"/>
    <w:rsid w:val="00B41676"/>
    <w:rsid w:val="00B427C8"/>
    <w:rsid w:val="00B43512"/>
    <w:rsid w:val="00B43D70"/>
    <w:rsid w:val="00B51CA2"/>
    <w:rsid w:val="00B5290E"/>
    <w:rsid w:val="00B6051B"/>
    <w:rsid w:val="00B70209"/>
    <w:rsid w:val="00B70598"/>
    <w:rsid w:val="00B727EF"/>
    <w:rsid w:val="00B7638F"/>
    <w:rsid w:val="00B83C20"/>
    <w:rsid w:val="00B862D6"/>
    <w:rsid w:val="00B8673D"/>
    <w:rsid w:val="00B86B92"/>
    <w:rsid w:val="00B90AAE"/>
    <w:rsid w:val="00B94A3A"/>
    <w:rsid w:val="00B9683E"/>
    <w:rsid w:val="00BA02A7"/>
    <w:rsid w:val="00BA3D71"/>
    <w:rsid w:val="00BB007A"/>
    <w:rsid w:val="00BB4BFF"/>
    <w:rsid w:val="00BB4F8D"/>
    <w:rsid w:val="00BB51E6"/>
    <w:rsid w:val="00BB5232"/>
    <w:rsid w:val="00BB59D7"/>
    <w:rsid w:val="00BB7069"/>
    <w:rsid w:val="00BB71C8"/>
    <w:rsid w:val="00BB7367"/>
    <w:rsid w:val="00BC4955"/>
    <w:rsid w:val="00BC52D8"/>
    <w:rsid w:val="00BC56ED"/>
    <w:rsid w:val="00BD0E2C"/>
    <w:rsid w:val="00BD392A"/>
    <w:rsid w:val="00BD7959"/>
    <w:rsid w:val="00BE0109"/>
    <w:rsid w:val="00BE2016"/>
    <w:rsid w:val="00BE313D"/>
    <w:rsid w:val="00BE7B22"/>
    <w:rsid w:val="00BF058A"/>
    <w:rsid w:val="00BF1E12"/>
    <w:rsid w:val="00BF2937"/>
    <w:rsid w:val="00BF301C"/>
    <w:rsid w:val="00BF4416"/>
    <w:rsid w:val="00BF540B"/>
    <w:rsid w:val="00BF5931"/>
    <w:rsid w:val="00BF629E"/>
    <w:rsid w:val="00BF62FF"/>
    <w:rsid w:val="00BF6970"/>
    <w:rsid w:val="00BF6E77"/>
    <w:rsid w:val="00C022CD"/>
    <w:rsid w:val="00C0301B"/>
    <w:rsid w:val="00C03FE6"/>
    <w:rsid w:val="00C04977"/>
    <w:rsid w:val="00C066B3"/>
    <w:rsid w:val="00C07292"/>
    <w:rsid w:val="00C116E3"/>
    <w:rsid w:val="00C156AC"/>
    <w:rsid w:val="00C22FE8"/>
    <w:rsid w:val="00C24540"/>
    <w:rsid w:val="00C258A0"/>
    <w:rsid w:val="00C26545"/>
    <w:rsid w:val="00C26AB1"/>
    <w:rsid w:val="00C26C20"/>
    <w:rsid w:val="00C304CE"/>
    <w:rsid w:val="00C30F01"/>
    <w:rsid w:val="00C30FEE"/>
    <w:rsid w:val="00C3150B"/>
    <w:rsid w:val="00C32038"/>
    <w:rsid w:val="00C32495"/>
    <w:rsid w:val="00C32B00"/>
    <w:rsid w:val="00C32CF7"/>
    <w:rsid w:val="00C36AF3"/>
    <w:rsid w:val="00C36D56"/>
    <w:rsid w:val="00C40513"/>
    <w:rsid w:val="00C4282F"/>
    <w:rsid w:val="00C440E7"/>
    <w:rsid w:val="00C442D5"/>
    <w:rsid w:val="00C4449F"/>
    <w:rsid w:val="00C44C16"/>
    <w:rsid w:val="00C44E84"/>
    <w:rsid w:val="00C46216"/>
    <w:rsid w:val="00C47283"/>
    <w:rsid w:val="00C52C7C"/>
    <w:rsid w:val="00C55928"/>
    <w:rsid w:val="00C55C58"/>
    <w:rsid w:val="00C629EA"/>
    <w:rsid w:val="00C64424"/>
    <w:rsid w:val="00C6577E"/>
    <w:rsid w:val="00C66EFE"/>
    <w:rsid w:val="00C708F7"/>
    <w:rsid w:val="00C71E66"/>
    <w:rsid w:val="00C93432"/>
    <w:rsid w:val="00C95A2C"/>
    <w:rsid w:val="00CA1CD9"/>
    <w:rsid w:val="00CB0C5E"/>
    <w:rsid w:val="00CB0F19"/>
    <w:rsid w:val="00CB47B5"/>
    <w:rsid w:val="00CB6704"/>
    <w:rsid w:val="00CB7FBD"/>
    <w:rsid w:val="00CC1D6F"/>
    <w:rsid w:val="00CC40A7"/>
    <w:rsid w:val="00CC44C3"/>
    <w:rsid w:val="00CC7C5B"/>
    <w:rsid w:val="00CD45C3"/>
    <w:rsid w:val="00CD4C4E"/>
    <w:rsid w:val="00CD537C"/>
    <w:rsid w:val="00CD5B66"/>
    <w:rsid w:val="00CE02FB"/>
    <w:rsid w:val="00CE09CE"/>
    <w:rsid w:val="00CF0290"/>
    <w:rsid w:val="00CF2917"/>
    <w:rsid w:val="00CF2FE8"/>
    <w:rsid w:val="00CF5ECF"/>
    <w:rsid w:val="00CF68DF"/>
    <w:rsid w:val="00CF722C"/>
    <w:rsid w:val="00CF7C61"/>
    <w:rsid w:val="00D004BB"/>
    <w:rsid w:val="00D005C4"/>
    <w:rsid w:val="00D02347"/>
    <w:rsid w:val="00D02C03"/>
    <w:rsid w:val="00D038F8"/>
    <w:rsid w:val="00D05B4A"/>
    <w:rsid w:val="00D05C8E"/>
    <w:rsid w:val="00D1209F"/>
    <w:rsid w:val="00D12D76"/>
    <w:rsid w:val="00D21520"/>
    <w:rsid w:val="00D22687"/>
    <w:rsid w:val="00D24F6B"/>
    <w:rsid w:val="00D25659"/>
    <w:rsid w:val="00D270EE"/>
    <w:rsid w:val="00D304AA"/>
    <w:rsid w:val="00D30972"/>
    <w:rsid w:val="00D30E1C"/>
    <w:rsid w:val="00D31A54"/>
    <w:rsid w:val="00D32418"/>
    <w:rsid w:val="00D34412"/>
    <w:rsid w:val="00D35677"/>
    <w:rsid w:val="00D35A82"/>
    <w:rsid w:val="00D35B28"/>
    <w:rsid w:val="00D369F7"/>
    <w:rsid w:val="00D4280C"/>
    <w:rsid w:val="00D43C5A"/>
    <w:rsid w:val="00D45514"/>
    <w:rsid w:val="00D46230"/>
    <w:rsid w:val="00D51291"/>
    <w:rsid w:val="00D52372"/>
    <w:rsid w:val="00D5494F"/>
    <w:rsid w:val="00D55D32"/>
    <w:rsid w:val="00D561A3"/>
    <w:rsid w:val="00D56EA2"/>
    <w:rsid w:val="00D56F74"/>
    <w:rsid w:val="00D57FD1"/>
    <w:rsid w:val="00D60432"/>
    <w:rsid w:val="00D60CE5"/>
    <w:rsid w:val="00D6388D"/>
    <w:rsid w:val="00D64217"/>
    <w:rsid w:val="00D6469E"/>
    <w:rsid w:val="00D66290"/>
    <w:rsid w:val="00D67B9E"/>
    <w:rsid w:val="00D7107D"/>
    <w:rsid w:val="00D72FBB"/>
    <w:rsid w:val="00D735C3"/>
    <w:rsid w:val="00D7396D"/>
    <w:rsid w:val="00D7467D"/>
    <w:rsid w:val="00D80D4F"/>
    <w:rsid w:val="00D83CCB"/>
    <w:rsid w:val="00D860AF"/>
    <w:rsid w:val="00D9099C"/>
    <w:rsid w:val="00D93A60"/>
    <w:rsid w:val="00D93CA8"/>
    <w:rsid w:val="00D93F7C"/>
    <w:rsid w:val="00D9419A"/>
    <w:rsid w:val="00D95990"/>
    <w:rsid w:val="00D96B5F"/>
    <w:rsid w:val="00D97162"/>
    <w:rsid w:val="00DA0190"/>
    <w:rsid w:val="00DA2317"/>
    <w:rsid w:val="00DA2889"/>
    <w:rsid w:val="00DA306B"/>
    <w:rsid w:val="00DA56F6"/>
    <w:rsid w:val="00DB0763"/>
    <w:rsid w:val="00DB196C"/>
    <w:rsid w:val="00DB23B0"/>
    <w:rsid w:val="00DB5365"/>
    <w:rsid w:val="00DB5889"/>
    <w:rsid w:val="00DB5FC9"/>
    <w:rsid w:val="00DC2E7F"/>
    <w:rsid w:val="00DC4A8F"/>
    <w:rsid w:val="00DC6721"/>
    <w:rsid w:val="00DC7888"/>
    <w:rsid w:val="00DD2758"/>
    <w:rsid w:val="00DD3285"/>
    <w:rsid w:val="00DD3878"/>
    <w:rsid w:val="00DD5060"/>
    <w:rsid w:val="00DE2B13"/>
    <w:rsid w:val="00DE3982"/>
    <w:rsid w:val="00DE4078"/>
    <w:rsid w:val="00DE4081"/>
    <w:rsid w:val="00DE6A43"/>
    <w:rsid w:val="00DE780F"/>
    <w:rsid w:val="00DF14A0"/>
    <w:rsid w:val="00DF3FD2"/>
    <w:rsid w:val="00DF55DE"/>
    <w:rsid w:val="00DF60A8"/>
    <w:rsid w:val="00DF6ECB"/>
    <w:rsid w:val="00DF7CEF"/>
    <w:rsid w:val="00E012E7"/>
    <w:rsid w:val="00E017FF"/>
    <w:rsid w:val="00E03DF9"/>
    <w:rsid w:val="00E04279"/>
    <w:rsid w:val="00E10E41"/>
    <w:rsid w:val="00E133DB"/>
    <w:rsid w:val="00E13950"/>
    <w:rsid w:val="00E13A80"/>
    <w:rsid w:val="00E14A7F"/>
    <w:rsid w:val="00E1599D"/>
    <w:rsid w:val="00E165EF"/>
    <w:rsid w:val="00E17677"/>
    <w:rsid w:val="00E17746"/>
    <w:rsid w:val="00E17B74"/>
    <w:rsid w:val="00E209B3"/>
    <w:rsid w:val="00E24465"/>
    <w:rsid w:val="00E30821"/>
    <w:rsid w:val="00E32350"/>
    <w:rsid w:val="00E3390F"/>
    <w:rsid w:val="00E35EDE"/>
    <w:rsid w:val="00E36565"/>
    <w:rsid w:val="00E47704"/>
    <w:rsid w:val="00E522E2"/>
    <w:rsid w:val="00E53390"/>
    <w:rsid w:val="00E5476F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0886"/>
    <w:rsid w:val="00EA4ED6"/>
    <w:rsid w:val="00EA568B"/>
    <w:rsid w:val="00EA5808"/>
    <w:rsid w:val="00EA7C45"/>
    <w:rsid w:val="00EB0656"/>
    <w:rsid w:val="00EB0721"/>
    <w:rsid w:val="00EB223A"/>
    <w:rsid w:val="00EB35D5"/>
    <w:rsid w:val="00EB626D"/>
    <w:rsid w:val="00EB78F0"/>
    <w:rsid w:val="00EC1A2B"/>
    <w:rsid w:val="00EC1B69"/>
    <w:rsid w:val="00EC4823"/>
    <w:rsid w:val="00EC6277"/>
    <w:rsid w:val="00EC6641"/>
    <w:rsid w:val="00ED020F"/>
    <w:rsid w:val="00ED0DEB"/>
    <w:rsid w:val="00ED70DE"/>
    <w:rsid w:val="00EE0D96"/>
    <w:rsid w:val="00EE0DFF"/>
    <w:rsid w:val="00EE1350"/>
    <w:rsid w:val="00EF201F"/>
    <w:rsid w:val="00EF29D5"/>
    <w:rsid w:val="00EF3847"/>
    <w:rsid w:val="00EF55D7"/>
    <w:rsid w:val="00EF6A6B"/>
    <w:rsid w:val="00EF6D59"/>
    <w:rsid w:val="00F0128B"/>
    <w:rsid w:val="00F03160"/>
    <w:rsid w:val="00F0417E"/>
    <w:rsid w:val="00F04D5D"/>
    <w:rsid w:val="00F10154"/>
    <w:rsid w:val="00F11215"/>
    <w:rsid w:val="00F140BE"/>
    <w:rsid w:val="00F173AD"/>
    <w:rsid w:val="00F17E7C"/>
    <w:rsid w:val="00F214F1"/>
    <w:rsid w:val="00F24230"/>
    <w:rsid w:val="00F271F3"/>
    <w:rsid w:val="00F273C3"/>
    <w:rsid w:val="00F277A4"/>
    <w:rsid w:val="00F3110F"/>
    <w:rsid w:val="00F364AC"/>
    <w:rsid w:val="00F37B11"/>
    <w:rsid w:val="00F40524"/>
    <w:rsid w:val="00F405B6"/>
    <w:rsid w:val="00F41FEB"/>
    <w:rsid w:val="00F50486"/>
    <w:rsid w:val="00F5078A"/>
    <w:rsid w:val="00F5188E"/>
    <w:rsid w:val="00F52E43"/>
    <w:rsid w:val="00F5445B"/>
    <w:rsid w:val="00F55807"/>
    <w:rsid w:val="00F57514"/>
    <w:rsid w:val="00F608C6"/>
    <w:rsid w:val="00F6123E"/>
    <w:rsid w:val="00F63AAB"/>
    <w:rsid w:val="00F73809"/>
    <w:rsid w:val="00F76EED"/>
    <w:rsid w:val="00F8069B"/>
    <w:rsid w:val="00F87411"/>
    <w:rsid w:val="00F922B8"/>
    <w:rsid w:val="00F954D6"/>
    <w:rsid w:val="00F95B2A"/>
    <w:rsid w:val="00F95F99"/>
    <w:rsid w:val="00FA0B7B"/>
    <w:rsid w:val="00FA393E"/>
    <w:rsid w:val="00FA5E97"/>
    <w:rsid w:val="00FA6B61"/>
    <w:rsid w:val="00FA6B82"/>
    <w:rsid w:val="00FB3AAF"/>
    <w:rsid w:val="00FB5C8D"/>
    <w:rsid w:val="00FB74A7"/>
    <w:rsid w:val="00FC04E8"/>
    <w:rsid w:val="00FC414F"/>
    <w:rsid w:val="00FC54BF"/>
    <w:rsid w:val="00FD06F9"/>
    <w:rsid w:val="00FD0F40"/>
    <w:rsid w:val="00FD758A"/>
    <w:rsid w:val="00FE0613"/>
    <w:rsid w:val="00FE25DB"/>
    <w:rsid w:val="00FE4287"/>
    <w:rsid w:val="00FE4EC5"/>
    <w:rsid w:val="00FE5C55"/>
    <w:rsid w:val="00FE6078"/>
    <w:rsid w:val="00FE740C"/>
    <w:rsid w:val="00FF214C"/>
    <w:rsid w:val="00FF3254"/>
    <w:rsid w:val="00FF3338"/>
    <w:rsid w:val="00FF3772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D84C"/>
  <w15:docId w15:val="{439692CD-B354-4EC7-ADC6-4D9BA41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14F579E4-1EAE-4AC8-823C-F7A26C3D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SX2</cp:lastModifiedBy>
  <cp:revision>2</cp:revision>
  <cp:lastPrinted>2019-09-26T03:59:00Z</cp:lastPrinted>
  <dcterms:created xsi:type="dcterms:W3CDTF">2021-12-15T22:03:00Z</dcterms:created>
  <dcterms:modified xsi:type="dcterms:W3CDTF">2021-12-15T22:03:00Z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